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38" w:rsidRDefault="00ED2938" w:rsidP="00ED2938">
      <w:pPr>
        <w:spacing w:before="100" w:beforeAutospacing="1" w:after="240"/>
        <w:jc w:val="center"/>
        <w:rPr>
          <w:rFonts w:eastAsia="Batang"/>
          <w:b/>
          <w:bCs/>
          <w:szCs w:val="48"/>
        </w:rPr>
      </w:pPr>
      <w:bookmarkStart w:id="0" w:name="_GoBack"/>
      <w:bookmarkEnd w:id="0"/>
    </w:p>
    <w:p w:rsidR="002D69C4" w:rsidRPr="000130C8" w:rsidRDefault="002D69C4" w:rsidP="002D69C4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sz w:val="22"/>
          <w:szCs w:val="22"/>
          <w:lang w:eastAsia="en-US"/>
        </w:rPr>
      </w:pPr>
      <w:r w:rsidRPr="000130C8">
        <w:rPr>
          <w:rFonts w:eastAsiaTheme="minorHAnsi"/>
          <w:b/>
          <w:sz w:val="22"/>
          <w:szCs w:val="22"/>
          <w:lang w:eastAsia="en-US"/>
        </w:rPr>
        <w:t>УТВЕРЖДЕН</w:t>
      </w:r>
      <w:r>
        <w:rPr>
          <w:rFonts w:eastAsiaTheme="minorHAnsi"/>
          <w:b/>
          <w:sz w:val="22"/>
          <w:szCs w:val="22"/>
          <w:lang w:eastAsia="en-US"/>
        </w:rPr>
        <w:t>Ы</w:t>
      </w:r>
    </w:p>
    <w:p w:rsidR="002D69C4" w:rsidRPr="000130C8" w:rsidRDefault="002D69C4" w:rsidP="002D69C4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sz w:val="22"/>
          <w:szCs w:val="22"/>
          <w:lang w:eastAsia="en-US"/>
        </w:rPr>
      </w:pPr>
      <w:r w:rsidRPr="000130C8">
        <w:rPr>
          <w:rFonts w:eastAsiaTheme="minorHAnsi"/>
          <w:b/>
          <w:sz w:val="22"/>
          <w:szCs w:val="22"/>
          <w:lang w:eastAsia="en-US"/>
        </w:rPr>
        <w:t xml:space="preserve">Протоколом Совета директоров </w:t>
      </w:r>
    </w:p>
    <w:p w:rsidR="00ED2938" w:rsidRDefault="002D69C4" w:rsidP="002D69C4">
      <w:pPr>
        <w:spacing w:before="100" w:beforeAutospacing="1" w:after="240"/>
        <w:jc w:val="right"/>
        <w:rPr>
          <w:rFonts w:eastAsia="Batang"/>
          <w:b/>
          <w:bCs/>
          <w:szCs w:val="48"/>
        </w:rPr>
      </w:pPr>
      <w:r w:rsidRPr="000130C8">
        <w:rPr>
          <w:rFonts w:eastAsiaTheme="minorHAnsi"/>
          <w:b/>
          <w:sz w:val="22"/>
          <w:szCs w:val="22"/>
          <w:lang w:eastAsia="en-US"/>
        </w:rPr>
        <w:t>№ 260116/СД  от 26 января 2016г.</w:t>
      </w:r>
    </w:p>
    <w:p w:rsidR="00E7157A" w:rsidRDefault="00E7157A" w:rsidP="00ED2938">
      <w:pPr>
        <w:spacing w:before="100" w:beforeAutospacing="1" w:after="240"/>
        <w:jc w:val="center"/>
        <w:rPr>
          <w:rFonts w:eastAsia="Batang"/>
          <w:b/>
          <w:bCs/>
          <w:szCs w:val="48"/>
        </w:rPr>
      </w:pPr>
    </w:p>
    <w:p w:rsidR="005A1ADA" w:rsidRPr="002D69C4" w:rsidRDefault="005A1ADA" w:rsidP="00ED2938">
      <w:pPr>
        <w:spacing w:before="100" w:beforeAutospacing="1" w:after="240"/>
        <w:jc w:val="center"/>
        <w:rPr>
          <w:rFonts w:eastAsia="Batang"/>
          <w:b/>
          <w:bCs/>
          <w:szCs w:val="48"/>
        </w:rPr>
      </w:pPr>
    </w:p>
    <w:p w:rsidR="002D69C4" w:rsidRPr="00FA2645" w:rsidRDefault="002D69C4" w:rsidP="00ED2938">
      <w:pPr>
        <w:spacing w:before="100" w:beforeAutospacing="1" w:after="240"/>
        <w:jc w:val="center"/>
        <w:rPr>
          <w:rFonts w:eastAsia="Batang"/>
          <w:b/>
          <w:bCs/>
          <w:szCs w:val="48"/>
        </w:rPr>
      </w:pPr>
    </w:p>
    <w:p w:rsidR="00E7157A" w:rsidRDefault="00E7157A" w:rsidP="00ED2938">
      <w:pPr>
        <w:spacing w:before="100" w:beforeAutospacing="1" w:after="240"/>
        <w:jc w:val="center"/>
        <w:rPr>
          <w:rFonts w:eastAsia="Batang"/>
          <w:b/>
          <w:bCs/>
          <w:szCs w:val="48"/>
        </w:rPr>
      </w:pPr>
    </w:p>
    <w:p w:rsidR="00E7157A" w:rsidRPr="00E7157A" w:rsidRDefault="00E7157A" w:rsidP="00E7157A">
      <w:pPr>
        <w:jc w:val="center"/>
        <w:rPr>
          <w:rFonts w:eastAsia="Batang"/>
          <w:b/>
          <w:bCs/>
          <w:sz w:val="28"/>
          <w:szCs w:val="28"/>
        </w:rPr>
      </w:pPr>
      <w:r w:rsidRPr="00E7157A">
        <w:rPr>
          <w:rFonts w:eastAsia="Batang"/>
          <w:b/>
          <w:bCs/>
          <w:sz w:val="28"/>
          <w:szCs w:val="28"/>
        </w:rPr>
        <w:t xml:space="preserve">ПЕРЕЧЕНЬ МЕР </w:t>
      </w:r>
    </w:p>
    <w:p w:rsidR="00BD655D" w:rsidRDefault="00BD655D" w:rsidP="00E7157A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ООО</w:t>
      </w:r>
      <w:r w:rsidR="00E7157A" w:rsidRPr="00E7157A">
        <w:rPr>
          <w:rFonts w:eastAsia="Batang"/>
          <w:b/>
          <w:bCs/>
          <w:sz w:val="28"/>
          <w:szCs w:val="28"/>
        </w:rPr>
        <w:t xml:space="preserve"> «РЕГИОН </w:t>
      </w:r>
      <w:r>
        <w:rPr>
          <w:rFonts w:eastAsia="Batang"/>
          <w:b/>
          <w:bCs/>
          <w:sz w:val="28"/>
          <w:szCs w:val="28"/>
        </w:rPr>
        <w:t>ПОРТФЕЛЬНЫЕ ИНВЕСТИЦИИ</w:t>
      </w:r>
      <w:r w:rsidR="00E7157A" w:rsidRPr="00E7157A">
        <w:rPr>
          <w:rFonts w:eastAsia="Batang"/>
          <w:b/>
          <w:bCs/>
          <w:sz w:val="28"/>
          <w:szCs w:val="28"/>
        </w:rPr>
        <w:t xml:space="preserve">» </w:t>
      </w:r>
    </w:p>
    <w:p w:rsidR="00CE48CD" w:rsidRDefault="00E7157A" w:rsidP="00E7157A">
      <w:pPr>
        <w:jc w:val="center"/>
        <w:rPr>
          <w:rFonts w:eastAsia="Batang"/>
          <w:b/>
          <w:bCs/>
          <w:sz w:val="28"/>
          <w:szCs w:val="28"/>
        </w:rPr>
      </w:pPr>
      <w:r w:rsidRPr="00E7157A">
        <w:rPr>
          <w:rFonts w:eastAsia="Batang"/>
          <w:b/>
          <w:bCs/>
          <w:sz w:val="28"/>
          <w:szCs w:val="28"/>
        </w:rPr>
        <w:t xml:space="preserve">ПО </w:t>
      </w:r>
      <w:r w:rsidR="00CE48CD">
        <w:rPr>
          <w:rFonts w:eastAsia="Batang"/>
          <w:b/>
          <w:bCs/>
          <w:sz w:val="28"/>
          <w:szCs w:val="28"/>
        </w:rPr>
        <w:t>НЕДОПУЩЕНИЮ УСТАНОВЛЕНИЯ ПРИОРИТЕТА ИНТЕРЕСОВ ОДНОГО ИЛИ НЕСКОЛЬКИХ КЛИЕНТОВ НАД ИНТЕРЕСАМИ ДРУГИХ КЛИЕНТОВ</w:t>
      </w:r>
    </w:p>
    <w:p w:rsidR="00CE48CD" w:rsidRDefault="00CE48CD" w:rsidP="00ED2938">
      <w:pPr>
        <w:spacing w:before="100" w:beforeAutospacing="1" w:after="240"/>
        <w:jc w:val="center"/>
        <w:rPr>
          <w:rFonts w:eastAsia="Batang"/>
          <w:b/>
          <w:szCs w:val="32"/>
        </w:rPr>
      </w:pPr>
    </w:p>
    <w:p w:rsidR="00ED2938" w:rsidRDefault="00ED2938" w:rsidP="00ED2938">
      <w:pPr>
        <w:spacing w:before="100" w:beforeAutospacing="1" w:after="240"/>
        <w:jc w:val="center"/>
        <w:rPr>
          <w:rFonts w:eastAsia="Batang"/>
          <w:szCs w:val="16"/>
        </w:rPr>
      </w:pPr>
      <w:r>
        <w:rPr>
          <w:rFonts w:eastAsia="Batang"/>
          <w:szCs w:val="16"/>
        </w:rPr>
        <w:br/>
      </w:r>
      <w:r>
        <w:rPr>
          <w:rFonts w:eastAsia="Batang"/>
          <w:szCs w:val="16"/>
        </w:rPr>
        <w:br/>
      </w:r>
    </w:p>
    <w:p w:rsidR="00ED2938" w:rsidRDefault="00ED2938" w:rsidP="00ED2938">
      <w:pPr>
        <w:spacing w:before="100" w:beforeAutospacing="1" w:after="240"/>
        <w:jc w:val="center"/>
        <w:rPr>
          <w:rFonts w:eastAsia="Batang"/>
          <w:szCs w:val="16"/>
        </w:rPr>
      </w:pPr>
    </w:p>
    <w:p w:rsidR="00ED2938" w:rsidRDefault="00ED2938" w:rsidP="00ED2938">
      <w:pPr>
        <w:spacing w:before="100" w:beforeAutospacing="1" w:after="240"/>
        <w:jc w:val="center"/>
        <w:rPr>
          <w:rFonts w:eastAsia="Batang"/>
          <w:szCs w:val="16"/>
        </w:rPr>
      </w:pPr>
    </w:p>
    <w:p w:rsidR="00ED2938" w:rsidRDefault="00ED2938" w:rsidP="00ED2938">
      <w:pPr>
        <w:spacing w:before="100" w:beforeAutospacing="1" w:after="240"/>
        <w:jc w:val="center"/>
        <w:rPr>
          <w:rFonts w:eastAsia="Batang"/>
          <w:szCs w:val="16"/>
        </w:rPr>
      </w:pPr>
    </w:p>
    <w:p w:rsidR="00ED2938" w:rsidRDefault="00ED2938" w:rsidP="00ED2938">
      <w:pPr>
        <w:spacing w:before="100" w:beforeAutospacing="1" w:line="360" w:lineRule="auto"/>
        <w:jc w:val="center"/>
        <w:rPr>
          <w:rFonts w:eastAsia="Batang"/>
          <w:szCs w:val="16"/>
        </w:rPr>
      </w:pPr>
    </w:p>
    <w:p w:rsidR="00ED2938" w:rsidRDefault="00ED2938" w:rsidP="00ED2938">
      <w:pPr>
        <w:spacing w:before="100" w:beforeAutospacing="1" w:line="360" w:lineRule="auto"/>
        <w:jc w:val="center"/>
        <w:rPr>
          <w:rFonts w:eastAsia="Batang"/>
          <w:b/>
          <w:szCs w:val="28"/>
        </w:rPr>
      </w:pPr>
    </w:p>
    <w:p w:rsidR="00ED2938" w:rsidRDefault="00ED2938" w:rsidP="00ED2938">
      <w:pPr>
        <w:spacing w:before="100" w:beforeAutospacing="1" w:line="360" w:lineRule="auto"/>
        <w:jc w:val="center"/>
        <w:rPr>
          <w:rFonts w:eastAsia="Batang"/>
          <w:b/>
          <w:szCs w:val="28"/>
        </w:rPr>
      </w:pPr>
    </w:p>
    <w:p w:rsidR="00ED2938" w:rsidRDefault="00ED2938" w:rsidP="00ED2938">
      <w:pPr>
        <w:spacing w:before="100" w:beforeAutospacing="1" w:line="360" w:lineRule="auto"/>
        <w:jc w:val="center"/>
        <w:rPr>
          <w:rFonts w:eastAsia="Batang"/>
          <w:b/>
          <w:szCs w:val="28"/>
        </w:rPr>
      </w:pPr>
    </w:p>
    <w:p w:rsidR="00E7157A" w:rsidRDefault="00E7157A" w:rsidP="00ED2938">
      <w:pPr>
        <w:spacing w:before="100" w:beforeAutospacing="1" w:line="360" w:lineRule="auto"/>
        <w:jc w:val="center"/>
        <w:rPr>
          <w:rFonts w:eastAsia="Batang"/>
          <w:b/>
          <w:szCs w:val="28"/>
        </w:rPr>
      </w:pPr>
    </w:p>
    <w:p w:rsidR="00E7157A" w:rsidRDefault="00E7157A" w:rsidP="00ED2938">
      <w:pPr>
        <w:spacing w:before="100" w:beforeAutospacing="1" w:line="360" w:lineRule="auto"/>
        <w:jc w:val="center"/>
        <w:rPr>
          <w:rFonts w:eastAsia="Batang"/>
          <w:b/>
          <w:szCs w:val="28"/>
        </w:rPr>
      </w:pPr>
    </w:p>
    <w:p w:rsidR="00ED2938" w:rsidRDefault="00ED2938" w:rsidP="00ED2938">
      <w:pPr>
        <w:spacing w:before="100" w:beforeAutospacing="1" w:line="360" w:lineRule="auto"/>
        <w:jc w:val="center"/>
        <w:rPr>
          <w:rFonts w:eastAsia="Batang"/>
          <w:b/>
          <w:szCs w:val="28"/>
        </w:rPr>
      </w:pPr>
      <w:r>
        <w:rPr>
          <w:rFonts w:eastAsia="Batang"/>
          <w:b/>
          <w:szCs w:val="28"/>
        </w:rPr>
        <w:t>Москва</w:t>
      </w:r>
      <w:r w:rsidR="00DF47D7">
        <w:rPr>
          <w:rFonts w:eastAsia="Batang"/>
          <w:b/>
          <w:szCs w:val="28"/>
        </w:rPr>
        <w:t>,</w:t>
      </w:r>
      <w:r>
        <w:rPr>
          <w:rFonts w:eastAsia="Batang"/>
          <w:b/>
          <w:szCs w:val="28"/>
        </w:rPr>
        <w:t xml:space="preserve"> 20</w:t>
      </w:r>
      <w:r w:rsidR="00E7157A">
        <w:rPr>
          <w:rFonts w:eastAsia="Batang"/>
          <w:b/>
          <w:szCs w:val="28"/>
        </w:rPr>
        <w:t>1</w:t>
      </w:r>
      <w:r>
        <w:rPr>
          <w:rFonts w:eastAsia="Batang"/>
          <w:b/>
          <w:szCs w:val="28"/>
        </w:rPr>
        <w:t>6</w:t>
      </w:r>
      <w:r w:rsidR="00DF47D7">
        <w:rPr>
          <w:rFonts w:eastAsia="Batang"/>
          <w:b/>
          <w:szCs w:val="28"/>
        </w:rPr>
        <w:t xml:space="preserve"> г.</w:t>
      </w:r>
    </w:p>
    <w:p w:rsidR="00ED2938" w:rsidRDefault="00ED2938" w:rsidP="00EA3D56">
      <w:pPr>
        <w:spacing w:after="120"/>
        <w:jc w:val="center"/>
        <w:rPr>
          <w:rFonts w:eastAsia="Batang"/>
          <w:szCs w:val="22"/>
        </w:rPr>
      </w:pPr>
      <w:r>
        <w:rPr>
          <w:rFonts w:eastAsia="Batang"/>
          <w:b/>
          <w:szCs w:val="28"/>
        </w:rPr>
        <w:br w:type="page"/>
      </w:r>
      <w:r>
        <w:rPr>
          <w:rFonts w:eastAsia="Batang"/>
          <w:b/>
          <w:bCs/>
          <w:szCs w:val="22"/>
        </w:rPr>
        <w:lastRenderedPageBreak/>
        <w:t>1. ОБЩИЕ ПОЛОЖЕНИЯ</w:t>
      </w:r>
    </w:p>
    <w:p w:rsidR="00ED2938" w:rsidRPr="00CE48CD" w:rsidRDefault="00ED2938" w:rsidP="00CE48CD">
      <w:pPr>
        <w:ind w:firstLine="567"/>
        <w:jc w:val="both"/>
        <w:rPr>
          <w:rFonts w:eastAsia="Batang"/>
        </w:rPr>
      </w:pPr>
      <w:r w:rsidRPr="001645EB">
        <w:rPr>
          <w:rFonts w:eastAsia="Batang"/>
        </w:rPr>
        <w:t xml:space="preserve">1.1. </w:t>
      </w:r>
      <w:proofErr w:type="gramStart"/>
      <w:r w:rsidR="00E7157A" w:rsidRPr="001645EB">
        <w:rPr>
          <w:rFonts w:eastAsia="Batang"/>
        </w:rPr>
        <w:t xml:space="preserve">Настоящий Перечень мер </w:t>
      </w:r>
      <w:r w:rsidR="005A1ADA">
        <w:rPr>
          <w:rFonts w:eastAsia="Batang"/>
        </w:rPr>
        <w:t>ОО</w:t>
      </w:r>
      <w:r w:rsidR="00E7157A" w:rsidRPr="001645EB">
        <w:rPr>
          <w:rFonts w:eastAsia="Batang"/>
        </w:rPr>
        <w:t xml:space="preserve">О «РЕГИОН </w:t>
      </w:r>
      <w:r w:rsidR="005A1ADA">
        <w:rPr>
          <w:rFonts w:eastAsia="Batang"/>
        </w:rPr>
        <w:t>Портфельные инвестиции</w:t>
      </w:r>
      <w:r w:rsidR="00E7157A" w:rsidRPr="001645EB">
        <w:rPr>
          <w:rFonts w:eastAsia="Batang"/>
        </w:rPr>
        <w:t>»</w:t>
      </w:r>
      <w:r w:rsidR="00FA2645">
        <w:rPr>
          <w:rFonts w:eastAsia="Batang"/>
        </w:rPr>
        <w:t xml:space="preserve"> (далее – Организация)</w:t>
      </w:r>
      <w:r w:rsidR="00E7157A" w:rsidRPr="001645EB">
        <w:rPr>
          <w:rFonts w:eastAsia="Batang"/>
        </w:rPr>
        <w:t xml:space="preserve"> </w:t>
      </w:r>
      <w:r w:rsidR="004776B5">
        <w:rPr>
          <w:rFonts w:eastAsia="Batang"/>
        </w:rPr>
        <w:t xml:space="preserve">по </w:t>
      </w:r>
      <w:r w:rsidR="00CE48CD">
        <w:rPr>
          <w:rFonts w:eastAsia="Batang"/>
        </w:rPr>
        <w:t>недопущению установления приоритета интересов одного или нескольких клиентов над интересами других клиентов</w:t>
      </w:r>
      <w:r w:rsidRPr="001645EB">
        <w:rPr>
          <w:rFonts w:eastAsia="Batang"/>
        </w:rPr>
        <w:t xml:space="preserve"> (далее – Перечень мер)</w:t>
      </w:r>
      <w:r w:rsidRPr="001645EB">
        <w:rPr>
          <w:rFonts w:eastAsia="Batang"/>
          <w:color w:val="000000"/>
        </w:rPr>
        <w:t xml:space="preserve"> разработан  в соответствии с </w:t>
      </w:r>
      <w:r w:rsidR="00E7157A" w:rsidRPr="001645EB">
        <w:rPr>
          <w:rFonts w:eastAsia="Batang"/>
          <w:color w:val="000000"/>
        </w:rPr>
        <w:t>Положением Банка России от 3 августа 2015 г. №482-П «О единых требованиях к правилам осуществления деятельности по управлению ценными бумагами, к порядку раскрытия управляющим информации, а также требованиях, направленных на исключение</w:t>
      </w:r>
      <w:proofErr w:type="gramEnd"/>
      <w:r w:rsidR="00E7157A" w:rsidRPr="001645EB">
        <w:rPr>
          <w:rFonts w:eastAsia="Batang"/>
          <w:color w:val="000000"/>
        </w:rPr>
        <w:t xml:space="preserve"> конфликта интересов управляющего» </w:t>
      </w:r>
      <w:r w:rsidRPr="001645EB">
        <w:t>и иными н</w:t>
      </w:r>
      <w:r w:rsidR="00E7157A" w:rsidRPr="001645EB">
        <w:t>ормативными правовыми актами Российской Федерации.</w:t>
      </w:r>
    </w:p>
    <w:p w:rsidR="00ED2938" w:rsidRPr="001645EB" w:rsidRDefault="00ED2938" w:rsidP="00DB0CE5">
      <w:pPr>
        <w:ind w:firstLine="567"/>
        <w:jc w:val="both"/>
      </w:pPr>
      <w:r w:rsidRPr="001645EB">
        <w:t>1.</w:t>
      </w:r>
      <w:r w:rsidR="00617EFC">
        <w:t>2</w:t>
      </w:r>
      <w:r w:rsidRPr="001645EB">
        <w:t>. В настоящем Перечне мер используются следующие термины и определения:</w:t>
      </w:r>
    </w:p>
    <w:p w:rsidR="00EF3669" w:rsidRPr="001645EB" w:rsidRDefault="00EF3669" w:rsidP="00DB0CE5">
      <w:pPr>
        <w:ind w:firstLine="567"/>
        <w:jc w:val="both"/>
        <w:rPr>
          <w:rFonts w:eastAsia="Batang"/>
          <w:bCs/>
          <w:iCs/>
        </w:rPr>
      </w:pPr>
      <w:r w:rsidRPr="001645EB">
        <w:rPr>
          <w:rFonts w:eastAsia="Batang"/>
          <w:b/>
          <w:bCs/>
          <w:i/>
          <w:iCs/>
        </w:rPr>
        <w:t xml:space="preserve">работники </w:t>
      </w:r>
      <w:r w:rsidRPr="001645EB">
        <w:rPr>
          <w:rFonts w:eastAsia="Batang"/>
          <w:bCs/>
          <w:iCs/>
        </w:rPr>
        <w:t>– лица, выполняющие определенные функции на основании трудового или гражданско-правового договора с Организацией в рамках осуществляемой ей профессиональной деятельности.</w:t>
      </w:r>
    </w:p>
    <w:p w:rsidR="00ED2938" w:rsidRPr="001645EB" w:rsidRDefault="00ED2938" w:rsidP="00DB0CE5">
      <w:pPr>
        <w:ind w:firstLine="567"/>
        <w:jc w:val="both"/>
        <w:rPr>
          <w:rFonts w:eastAsia="Batang"/>
        </w:rPr>
      </w:pPr>
      <w:r w:rsidRPr="001645EB">
        <w:rPr>
          <w:rFonts w:eastAsia="Batang"/>
          <w:b/>
          <w:bCs/>
          <w:i/>
          <w:iCs/>
        </w:rPr>
        <w:t>клиент</w:t>
      </w:r>
      <w:r w:rsidRPr="001645EB">
        <w:rPr>
          <w:rFonts w:eastAsia="Batang"/>
        </w:rPr>
        <w:t xml:space="preserve"> – юридическое или физическое лицо, которому Организация оказывает услуги, связанные с ее профессиональной деят</w:t>
      </w:r>
      <w:r w:rsidR="00E7157A" w:rsidRPr="001645EB">
        <w:rPr>
          <w:rFonts w:eastAsia="Batang"/>
        </w:rPr>
        <w:t>ельностью на рынке ценных бумаг</w:t>
      </w:r>
      <w:r w:rsidRPr="001645EB">
        <w:rPr>
          <w:rFonts w:eastAsia="Batang"/>
        </w:rPr>
        <w:t xml:space="preserve">; </w:t>
      </w:r>
    </w:p>
    <w:p w:rsidR="00ED2938" w:rsidRPr="001645EB" w:rsidRDefault="00ED2938" w:rsidP="00DB0CE5">
      <w:pPr>
        <w:ind w:firstLine="567"/>
        <w:jc w:val="both"/>
        <w:rPr>
          <w:rFonts w:eastAsia="Batang"/>
        </w:rPr>
      </w:pPr>
      <w:r w:rsidRPr="001645EB">
        <w:rPr>
          <w:rFonts w:eastAsia="Batang"/>
          <w:b/>
          <w:bCs/>
          <w:i/>
          <w:iCs/>
        </w:rPr>
        <w:t>конфликт интересов</w:t>
      </w:r>
      <w:r w:rsidRPr="001645EB">
        <w:rPr>
          <w:rFonts w:eastAsia="Batang"/>
        </w:rPr>
        <w:t xml:space="preserve"> – противоречие между имущественными и иными интересами Орг</w:t>
      </w:r>
      <w:r w:rsidR="00F423D2" w:rsidRPr="001645EB">
        <w:rPr>
          <w:rFonts w:eastAsia="Batang"/>
        </w:rPr>
        <w:t>анизации и (или) ее работников</w:t>
      </w:r>
      <w:r w:rsidR="00E7157A" w:rsidRPr="001645EB">
        <w:rPr>
          <w:rFonts w:eastAsia="Batang"/>
        </w:rPr>
        <w:t xml:space="preserve"> и клиента Организации</w:t>
      </w:r>
      <w:r w:rsidRPr="001645EB">
        <w:t xml:space="preserve">, </w:t>
      </w:r>
      <w:r w:rsidRPr="001645EB">
        <w:rPr>
          <w:rFonts w:eastAsia="Batang"/>
        </w:rPr>
        <w:t>в результате котор</w:t>
      </w:r>
      <w:r w:rsidR="00E7157A" w:rsidRPr="001645EB">
        <w:rPr>
          <w:rFonts w:eastAsia="Batang"/>
        </w:rPr>
        <w:t>ого</w:t>
      </w:r>
      <w:r w:rsidRPr="001645EB">
        <w:rPr>
          <w:rFonts w:eastAsia="Batang"/>
        </w:rPr>
        <w:t xml:space="preserve"> </w:t>
      </w:r>
      <w:r w:rsidR="005C31D5" w:rsidRPr="001645EB">
        <w:rPr>
          <w:rFonts w:eastAsia="Batang"/>
        </w:rPr>
        <w:t xml:space="preserve">действия (бездействия) Организации </w:t>
      </w:r>
      <w:r w:rsidRPr="001645EB">
        <w:rPr>
          <w:rFonts w:eastAsia="Batang"/>
        </w:rPr>
        <w:t>причиняют убытки клиенту и (или) влекут иные неблагоприятные последствия для клиента.</w:t>
      </w:r>
    </w:p>
    <w:p w:rsidR="00EF3669" w:rsidRPr="001645EB" w:rsidRDefault="005A1ADA" w:rsidP="00DB0CE5">
      <w:pPr>
        <w:ind w:firstLine="567"/>
        <w:jc w:val="both"/>
        <w:rPr>
          <w:rFonts w:eastAsia="Batang"/>
        </w:rPr>
      </w:pPr>
      <w:r>
        <w:rPr>
          <w:rFonts w:eastAsia="Batang"/>
          <w:b/>
          <w:i/>
        </w:rPr>
        <w:t>к</w:t>
      </w:r>
      <w:r w:rsidR="00EF3669" w:rsidRPr="001645EB">
        <w:rPr>
          <w:rFonts w:eastAsia="Batang"/>
          <w:b/>
          <w:i/>
        </w:rPr>
        <w:t>онфиденциальная информация</w:t>
      </w:r>
      <w:r w:rsidR="00EF3669" w:rsidRPr="001645EB">
        <w:rPr>
          <w:rFonts w:eastAsia="Batang"/>
        </w:rPr>
        <w:t xml:space="preserve"> – любая информация, в том числе служебная, которая имеет действительную или потенциальную коммерческую ценность в силу неизвестности ее третьим лицам, доступ к ней ограничен на законном основании и обладатель информации принимает меры к охране её конфиденциальности. Сведения, которые представляют собой конфиденциальную информацию, определяются действующим законодательством Российской Федерации, внутренними документами Организации и/или договорами между Организацией и </w:t>
      </w:r>
      <w:r w:rsidR="00F423D2" w:rsidRPr="001645EB">
        <w:rPr>
          <w:rFonts w:eastAsia="Batang"/>
        </w:rPr>
        <w:t>к</w:t>
      </w:r>
      <w:r w:rsidR="00EF3669" w:rsidRPr="001645EB">
        <w:rPr>
          <w:rFonts w:eastAsia="Batang"/>
        </w:rPr>
        <w:t>лиентами.</w:t>
      </w:r>
    </w:p>
    <w:p w:rsidR="00D006FE" w:rsidRPr="001645EB" w:rsidRDefault="005A1ADA" w:rsidP="00E765D2">
      <w:pPr>
        <w:ind w:firstLine="567"/>
        <w:jc w:val="both"/>
      </w:pPr>
      <w:r>
        <w:rPr>
          <w:b/>
          <w:i/>
          <w:iCs/>
        </w:rPr>
        <w:t>к</w:t>
      </w:r>
      <w:r w:rsidR="00ED2938" w:rsidRPr="001645EB">
        <w:rPr>
          <w:b/>
          <w:i/>
          <w:iCs/>
        </w:rPr>
        <w:t>онтролер</w:t>
      </w:r>
      <w:r w:rsidR="00ED2938" w:rsidRPr="001645EB">
        <w:t xml:space="preserve"> – должностное лицо Организации, отвечающее за осущ</w:t>
      </w:r>
      <w:r w:rsidR="005C31D5" w:rsidRPr="001645EB">
        <w:t>ествление внутреннего контроля.</w:t>
      </w:r>
    </w:p>
    <w:p w:rsidR="00E765D2" w:rsidRPr="001645EB" w:rsidRDefault="00E765D2" w:rsidP="00E765D2">
      <w:pPr>
        <w:autoSpaceDE w:val="0"/>
        <w:autoSpaceDN w:val="0"/>
        <w:adjustRightInd w:val="0"/>
        <w:ind w:firstLine="567"/>
        <w:jc w:val="both"/>
        <w:rPr>
          <w:rFonts w:eastAsia="Batang"/>
          <w:b/>
        </w:rPr>
      </w:pPr>
    </w:p>
    <w:p w:rsidR="00566B07" w:rsidRDefault="00ED2938" w:rsidP="00EA3D56">
      <w:pPr>
        <w:spacing w:after="120"/>
        <w:jc w:val="center"/>
        <w:rPr>
          <w:rFonts w:eastAsia="Batang"/>
          <w:b/>
          <w:bCs/>
        </w:rPr>
      </w:pPr>
      <w:r w:rsidRPr="001645EB">
        <w:rPr>
          <w:rFonts w:eastAsia="Batang"/>
          <w:b/>
        </w:rPr>
        <w:t>2</w:t>
      </w:r>
      <w:r w:rsidRPr="001645EB">
        <w:rPr>
          <w:rFonts w:eastAsia="Batang"/>
          <w:b/>
          <w:bCs/>
        </w:rPr>
        <w:t xml:space="preserve">. </w:t>
      </w:r>
      <w:r w:rsidR="00617EFC">
        <w:rPr>
          <w:rFonts w:eastAsia="Batang"/>
          <w:b/>
          <w:bCs/>
        </w:rPr>
        <w:t>ПРИНЦИПЫ ДЕЯТЕЛЬНОСТИ</w:t>
      </w:r>
      <w:r w:rsidR="008B61FC">
        <w:rPr>
          <w:rFonts w:eastAsia="Batang"/>
          <w:b/>
          <w:bCs/>
        </w:rPr>
        <w:t xml:space="preserve"> ОРГАНИЗАЦИИ</w:t>
      </w:r>
    </w:p>
    <w:p w:rsidR="00566B07" w:rsidRPr="001645EB" w:rsidRDefault="00566B07" w:rsidP="001E4373">
      <w:pPr>
        <w:ind w:firstLine="567"/>
        <w:jc w:val="both"/>
        <w:rPr>
          <w:rFonts w:eastAsia="Batang"/>
          <w:bCs/>
        </w:rPr>
      </w:pPr>
      <w:r>
        <w:t xml:space="preserve">2.1. </w:t>
      </w:r>
      <w:r w:rsidRPr="00566B07">
        <w:t xml:space="preserve">Организация руководствуется в своей профессиональной деятельности на рынке ценных бумаг </w:t>
      </w:r>
      <w:r>
        <w:t>требованиями федеральных законов</w:t>
      </w:r>
      <w:r w:rsidRPr="00566B07">
        <w:t>, нормативны</w:t>
      </w:r>
      <w:r>
        <w:t>х</w:t>
      </w:r>
      <w:r w:rsidRPr="00566B07">
        <w:t xml:space="preserve"> акт</w:t>
      </w:r>
      <w:r>
        <w:t>ов</w:t>
      </w:r>
      <w:r w:rsidRPr="00566B07">
        <w:t xml:space="preserve"> </w:t>
      </w:r>
      <w:r>
        <w:t>Банка России</w:t>
      </w:r>
      <w:r w:rsidRPr="00566B07">
        <w:t xml:space="preserve">, </w:t>
      </w:r>
      <w:r>
        <w:t xml:space="preserve">иных нормативных правовых актов, </w:t>
      </w:r>
      <w:r w:rsidRPr="001645EB">
        <w:rPr>
          <w:rFonts w:eastAsia="Batang"/>
          <w:bCs/>
        </w:rPr>
        <w:t>внутренних документов Организации и условия</w:t>
      </w:r>
      <w:r>
        <w:rPr>
          <w:rFonts w:eastAsia="Batang"/>
          <w:bCs/>
        </w:rPr>
        <w:t>ми</w:t>
      </w:r>
      <w:r w:rsidRPr="001645EB">
        <w:rPr>
          <w:rFonts w:eastAsia="Batang"/>
          <w:bCs/>
        </w:rPr>
        <w:t xml:space="preserve"> договоров доверительного управления, заключенных с клиентами.</w:t>
      </w:r>
    </w:p>
    <w:p w:rsidR="00F2626D" w:rsidRDefault="00F2626D" w:rsidP="00F2626D">
      <w:pPr>
        <w:ind w:firstLine="567"/>
        <w:jc w:val="both"/>
      </w:pPr>
      <w:r>
        <w:t xml:space="preserve">2.2. В целях недопущения </w:t>
      </w:r>
      <w:r>
        <w:rPr>
          <w:rFonts w:eastAsia="Batang"/>
        </w:rPr>
        <w:t xml:space="preserve">приоритета интересов одного или нескольких клиентов над интересами других клиентов Организация в полной мере руководствуется требованиями внутренних документов Организации, устанавливающих перечень мер </w:t>
      </w:r>
      <w:r w:rsidRPr="001645EB">
        <w:rPr>
          <w:rFonts w:eastAsia="Batang"/>
        </w:rPr>
        <w:t>по выявлению и контролю конфликта интересов, а также предотвращению его последствий при осуществлении профессиональной деятельности на рынке ценных бумаг</w:t>
      </w:r>
      <w:r>
        <w:rPr>
          <w:rFonts w:eastAsia="Batang"/>
        </w:rPr>
        <w:t>.</w:t>
      </w:r>
    </w:p>
    <w:p w:rsidR="00F2626D" w:rsidRPr="00566B07" w:rsidRDefault="00F2626D" w:rsidP="00F2626D">
      <w:pPr>
        <w:ind w:firstLine="567"/>
        <w:jc w:val="both"/>
      </w:pPr>
      <w:r>
        <w:t xml:space="preserve">2.3. Основными принципами деятельности Организации в целях недопущения </w:t>
      </w:r>
      <w:r>
        <w:rPr>
          <w:rFonts w:eastAsia="Batang"/>
        </w:rPr>
        <w:t>приоритета интересов одного или нескольких клиентов над интересами других клиентов</w:t>
      </w:r>
      <w:r>
        <w:t xml:space="preserve"> при осуществлении профессиональной деятельности на рынке ценных бумаг являются:</w:t>
      </w:r>
    </w:p>
    <w:p w:rsidR="00F2626D" w:rsidRPr="00F2626D" w:rsidRDefault="00F2626D" w:rsidP="00F2626D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 w:rsidRPr="00F2626D">
        <w:rPr>
          <w:rFonts w:eastAsia="Batang"/>
        </w:rPr>
        <w:t>добросовестность;</w:t>
      </w:r>
    </w:p>
    <w:p w:rsidR="00F2626D" w:rsidRPr="00F2626D" w:rsidRDefault="00F2626D" w:rsidP="00F2626D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 w:rsidRPr="00F2626D">
        <w:rPr>
          <w:rFonts w:eastAsia="Batang"/>
        </w:rPr>
        <w:t>законность;</w:t>
      </w:r>
    </w:p>
    <w:p w:rsidR="00F2626D" w:rsidRPr="00F2626D" w:rsidRDefault="00F2626D" w:rsidP="00F2626D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 w:rsidRPr="00F2626D">
        <w:rPr>
          <w:rFonts w:eastAsia="Batang"/>
        </w:rPr>
        <w:t>приоритет интересов клиентов;</w:t>
      </w:r>
    </w:p>
    <w:p w:rsidR="00F2626D" w:rsidRPr="00F2626D" w:rsidRDefault="00F2626D" w:rsidP="00F2626D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 w:rsidRPr="00F2626D">
        <w:rPr>
          <w:rFonts w:eastAsia="Batang"/>
        </w:rPr>
        <w:t>профессионализм;</w:t>
      </w:r>
    </w:p>
    <w:p w:rsidR="00F2626D" w:rsidRPr="00F2626D" w:rsidRDefault="00F2626D" w:rsidP="00F2626D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 w:rsidRPr="00F2626D">
        <w:rPr>
          <w:rFonts w:eastAsia="Batang"/>
        </w:rPr>
        <w:t>независимость;</w:t>
      </w:r>
    </w:p>
    <w:p w:rsidR="00F2626D" w:rsidRPr="00F2626D" w:rsidRDefault="00F2626D" w:rsidP="00F2626D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 w:rsidRPr="00F2626D">
        <w:rPr>
          <w:rFonts w:eastAsia="Batang"/>
        </w:rPr>
        <w:t>информационная открытость.</w:t>
      </w:r>
    </w:p>
    <w:p w:rsidR="00166945" w:rsidRPr="001645EB" w:rsidRDefault="00F2626D" w:rsidP="001E4373">
      <w:pPr>
        <w:tabs>
          <w:tab w:val="left" w:pos="851"/>
          <w:tab w:val="left" w:pos="1134"/>
        </w:tabs>
        <w:ind w:firstLine="567"/>
        <w:jc w:val="both"/>
        <w:rPr>
          <w:rFonts w:eastAsia="Batang"/>
          <w:bCs/>
        </w:rPr>
      </w:pPr>
      <w:r>
        <w:t>2.4</w:t>
      </w:r>
      <w:r w:rsidR="001E4373">
        <w:t xml:space="preserve">. </w:t>
      </w:r>
      <w:r w:rsidR="00166945">
        <w:t xml:space="preserve">При осуществлении профессиональной деятельности </w:t>
      </w:r>
      <w:r w:rsidR="00166945">
        <w:rPr>
          <w:rFonts w:eastAsia="Batang"/>
        </w:rPr>
        <w:t xml:space="preserve">Организация </w:t>
      </w:r>
      <w:r w:rsidR="00166945" w:rsidRPr="00166945">
        <w:t xml:space="preserve">руководствоваться исключительно интересами </w:t>
      </w:r>
      <w:r w:rsidR="00166945">
        <w:t>к</w:t>
      </w:r>
      <w:r w:rsidR="00166945" w:rsidRPr="00166945">
        <w:t>лиента, если таковые не противоречат действующему законодательству Р</w:t>
      </w:r>
      <w:r w:rsidR="00166945">
        <w:t xml:space="preserve">оссийской Федерации, требованиям внутренних </w:t>
      </w:r>
      <w:r w:rsidR="00166945">
        <w:lastRenderedPageBreak/>
        <w:t>документов Организации или</w:t>
      </w:r>
      <w:r w:rsidR="00166945" w:rsidRPr="00166945">
        <w:rPr>
          <w:rFonts w:eastAsia="Batang"/>
          <w:bCs/>
        </w:rPr>
        <w:t xml:space="preserve"> </w:t>
      </w:r>
      <w:r w:rsidR="00166945" w:rsidRPr="001645EB">
        <w:rPr>
          <w:rFonts w:eastAsia="Batang"/>
          <w:bCs/>
        </w:rPr>
        <w:t>условия</w:t>
      </w:r>
      <w:r w:rsidR="00166945">
        <w:rPr>
          <w:rFonts w:eastAsia="Batang"/>
          <w:bCs/>
        </w:rPr>
        <w:t>м</w:t>
      </w:r>
      <w:r w:rsidR="00166945" w:rsidRPr="001645EB">
        <w:rPr>
          <w:rFonts w:eastAsia="Batang"/>
          <w:bCs/>
        </w:rPr>
        <w:t xml:space="preserve"> договоров доверительного управления, заключенных с клиент</w:t>
      </w:r>
      <w:r w:rsidR="00166945">
        <w:rPr>
          <w:rFonts w:eastAsia="Batang"/>
          <w:bCs/>
        </w:rPr>
        <w:t>ом</w:t>
      </w:r>
      <w:r w:rsidR="00166945" w:rsidRPr="001645EB">
        <w:rPr>
          <w:rFonts w:eastAsia="Batang"/>
          <w:bCs/>
        </w:rPr>
        <w:t>.</w:t>
      </w:r>
    </w:p>
    <w:p w:rsidR="00166945" w:rsidRDefault="001E4373" w:rsidP="00166945">
      <w:pPr>
        <w:ind w:firstLine="567"/>
        <w:jc w:val="both"/>
        <w:rPr>
          <w:rFonts w:eastAsia="Batang"/>
        </w:rPr>
      </w:pPr>
      <w:r>
        <w:t xml:space="preserve">2.5. </w:t>
      </w:r>
      <w:r w:rsidR="00166945">
        <w:t xml:space="preserve">При осуществлении профессиональной деятельности </w:t>
      </w:r>
      <w:r w:rsidR="00166945">
        <w:rPr>
          <w:rFonts w:eastAsia="Batang"/>
        </w:rPr>
        <w:t>Организация не вправе злоупотреблять предоставленными ей правами с целью извлечения собственной выгоды либо выгоды одних клиентов за счет умаления интересов других клиентов.</w:t>
      </w:r>
    </w:p>
    <w:p w:rsidR="00965FE4" w:rsidRDefault="00166945" w:rsidP="001E4373">
      <w:pPr>
        <w:ind w:firstLine="567"/>
        <w:jc w:val="both"/>
      </w:pPr>
      <w:r>
        <w:rPr>
          <w:rFonts w:eastAsia="Batang"/>
        </w:rPr>
        <w:t>2.</w:t>
      </w:r>
      <w:r w:rsidR="00965FE4">
        <w:rPr>
          <w:rFonts w:eastAsia="Batang"/>
        </w:rPr>
        <w:t>6</w:t>
      </w:r>
      <w:r>
        <w:rPr>
          <w:rFonts w:eastAsia="Batang"/>
        </w:rPr>
        <w:t xml:space="preserve">. </w:t>
      </w:r>
      <w:r w:rsidR="001E4373" w:rsidRPr="001E4373">
        <w:t xml:space="preserve">Организация действует с позиции добросовестного отношения ко всем </w:t>
      </w:r>
      <w:r w:rsidR="001E4373">
        <w:t>к</w:t>
      </w:r>
      <w:r w:rsidR="001E4373" w:rsidRPr="001E4373">
        <w:t xml:space="preserve">лиентам. Организация не использует некомпетентность </w:t>
      </w:r>
      <w:r w:rsidR="001E4373">
        <w:t>к</w:t>
      </w:r>
      <w:r w:rsidR="001E4373" w:rsidRPr="001E4373">
        <w:t xml:space="preserve">лиента в своих интересах, а также не оказывает одним </w:t>
      </w:r>
      <w:r w:rsidR="001E4373">
        <w:t>к</w:t>
      </w:r>
      <w:r w:rsidR="001E4373" w:rsidRPr="001E4373">
        <w:t>лиентам предпочтение перед другими в оказании профессиональных услуг по признакам их национальности, пола, политических или религиозных убеждений, финансового состояния</w:t>
      </w:r>
      <w:r w:rsidR="00965FE4">
        <w:t>, деловой репутации и других обстоятельств.</w:t>
      </w:r>
    </w:p>
    <w:p w:rsidR="00566B07" w:rsidRDefault="00166945" w:rsidP="00566B07">
      <w:pPr>
        <w:ind w:firstLine="567"/>
        <w:jc w:val="both"/>
      </w:pPr>
      <w:r>
        <w:t>2.</w:t>
      </w:r>
      <w:r w:rsidR="00617EFC">
        <w:t>7</w:t>
      </w:r>
      <w:r>
        <w:t xml:space="preserve">. </w:t>
      </w:r>
      <w:r w:rsidR="00F2626D" w:rsidRPr="001645EB">
        <w:t xml:space="preserve">Организация обеспечивает внутренний контроль за деятельностью подразделений и отдельных работников, задействованных в выполнении, оформлении и учете сделок и операций Организации и клиента, а также имеющих доступ к Конфиденциальной информации, в целях защиты прав и </w:t>
      </w:r>
      <w:proofErr w:type="gramStart"/>
      <w:r w:rsidR="00F2626D" w:rsidRPr="001645EB">
        <w:t>интересов</w:t>
      </w:r>
      <w:proofErr w:type="gramEnd"/>
      <w:r w:rsidR="00F2626D" w:rsidRPr="001645EB">
        <w:t xml:space="preserve"> как клиентов, так и Организации от ошибочных или недобросовестных действий работников Организации, которые могут принести убытки Организации, нанести вред ее репутации, привести к ущемлению прав и интересов клиентов, либо иметь иные негативные последствия.</w:t>
      </w:r>
    </w:p>
    <w:p w:rsidR="00566B07" w:rsidRDefault="00566B07" w:rsidP="00566B07">
      <w:pPr>
        <w:ind w:firstLine="567"/>
        <w:jc w:val="both"/>
      </w:pPr>
    </w:p>
    <w:p w:rsidR="006E346E" w:rsidRDefault="006E346E" w:rsidP="00EA3D56">
      <w:pPr>
        <w:jc w:val="center"/>
        <w:rPr>
          <w:rFonts w:eastAsia="Batang"/>
          <w:b/>
          <w:bCs/>
        </w:rPr>
      </w:pPr>
      <w:r>
        <w:rPr>
          <w:rFonts w:eastAsia="Batang"/>
          <w:b/>
        </w:rPr>
        <w:t>3</w:t>
      </w:r>
      <w:r w:rsidRPr="001645EB">
        <w:rPr>
          <w:rFonts w:eastAsia="Batang"/>
          <w:b/>
          <w:bCs/>
        </w:rPr>
        <w:t xml:space="preserve">. </w:t>
      </w:r>
      <w:r w:rsidR="00EA3D56">
        <w:rPr>
          <w:rFonts w:eastAsia="Batang"/>
          <w:b/>
          <w:bCs/>
        </w:rPr>
        <w:t>ОСУ</w:t>
      </w:r>
      <w:r w:rsidR="008B61FC">
        <w:rPr>
          <w:rFonts w:eastAsia="Batang"/>
          <w:b/>
          <w:bCs/>
        </w:rPr>
        <w:t>ЩЕСТВЛЕНИЕ ДОВЕРИТЕЛЬНОГО УПРАВ</w:t>
      </w:r>
      <w:r w:rsidR="00EA3D56">
        <w:rPr>
          <w:rFonts w:eastAsia="Batang"/>
          <w:b/>
          <w:bCs/>
        </w:rPr>
        <w:t xml:space="preserve">ЛЕНИЯ. </w:t>
      </w:r>
    </w:p>
    <w:p w:rsidR="00EA3D56" w:rsidRDefault="00EA3D56" w:rsidP="00EA3D56">
      <w:pPr>
        <w:spacing w:after="120"/>
        <w:jc w:val="center"/>
        <w:rPr>
          <w:rFonts w:eastAsia="Batang"/>
          <w:b/>
          <w:bCs/>
        </w:rPr>
      </w:pPr>
      <w:r>
        <w:rPr>
          <w:rFonts w:eastAsia="Batang"/>
          <w:b/>
          <w:bCs/>
        </w:rPr>
        <w:t>ИНФОРМАЦИОННЫЙ ОБМЕН</w:t>
      </w:r>
    </w:p>
    <w:p w:rsidR="00D22B60" w:rsidRPr="001645EB" w:rsidRDefault="006E346E" w:rsidP="00D22B60">
      <w:pPr>
        <w:ind w:firstLine="567"/>
        <w:jc w:val="both"/>
        <w:rPr>
          <w:rFonts w:eastAsia="Batang"/>
        </w:rPr>
      </w:pPr>
      <w:r>
        <w:rPr>
          <w:rFonts w:eastAsia="Batang"/>
          <w:bCs/>
        </w:rPr>
        <w:t>3.1.</w:t>
      </w:r>
      <w:r w:rsidR="00EA3D56">
        <w:rPr>
          <w:rFonts w:eastAsia="Batang"/>
          <w:bCs/>
        </w:rPr>
        <w:t xml:space="preserve"> При осуществлении управления ценными бумагами </w:t>
      </w:r>
      <w:r w:rsidR="00D22B60">
        <w:rPr>
          <w:rFonts w:eastAsia="Batang"/>
          <w:bCs/>
        </w:rPr>
        <w:t xml:space="preserve">Организация обязуется проявлять должную заботливость об интересах каждого клиента и осмотрительность, которые от нее </w:t>
      </w:r>
      <w:r w:rsidR="00D22B60" w:rsidRPr="001645EB">
        <w:rPr>
          <w:rFonts w:eastAsia="Batang"/>
        </w:rPr>
        <w:t>требуются по существу отношений и условий гражданского оборота, а также</w:t>
      </w:r>
      <w:r w:rsidR="00D22B60">
        <w:rPr>
          <w:rFonts w:eastAsia="Batang"/>
        </w:rPr>
        <w:t xml:space="preserve"> исходя из рыночной ситуации</w:t>
      </w:r>
      <w:r w:rsidR="00D22B60" w:rsidRPr="001645EB">
        <w:rPr>
          <w:rFonts w:eastAsia="Batang"/>
        </w:rPr>
        <w:t>.</w:t>
      </w:r>
    </w:p>
    <w:p w:rsidR="00510239" w:rsidRDefault="00D22B60" w:rsidP="00510239">
      <w:pPr>
        <w:ind w:firstLine="567"/>
        <w:jc w:val="both"/>
        <w:rPr>
          <w:rFonts w:eastAsia="Batang"/>
          <w:bCs/>
        </w:rPr>
      </w:pPr>
      <w:r>
        <w:rPr>
          <w:rFonts w:eastAsia="Batang"/>
          <w:bCs/>
        </w:rPr>
        <w:t xml:space="preserve">3.2. </w:t>
      </w:r>
      <w:r w:rsidR="00510239">
        <w:rPr>
          <w:rFonts w:eastAsia="Batang"/>
          <w:bCs/>
        </w:rPr>
        <w:t>Решения</w:t>
      </w:r>
      <w:r w:rsidR="00933BE2">
        <w:rPr>
          <w:rFonts w:eastAsia="Batang"/>
          <w:bCs/>
        </w:rPr>
        <w:t xml:space="preserve"> </w:t>
      </w:r>
      <w:r w:rsidR="00510239">
        <w:rPr>
          <w:rFonts w:eastAsia="Batang"/>
          <w:bCs/>
        </w:rPr>
        <w:t xml:space="preserve">Организации </w:t>
      </w:r>
      <w:r w:rsidR="00933BE2">
        <w:rPr>
          <w:rFonts w:eastAsia="Batang"/>
          <w:bCs/>
        </w:rPr>
        <w:t>в отношении заключения / отказа от заключения сделки</w:t>
      </w:r>
      <w:r w:rsidR="00510239">
        <w:rPr>
          <w:rFonts w:eastAsia="Batang"/>
          <w:bCs/>
        </w:rPr>
        <w:t>, ее конкретных условий, объемов инвестирования, условий обеспечения и иных аспектов не могут приниматься, исходя из предпочтений Организации в отношении одного или нескольких клиентов перед другими клиентами, основанных на разнице:</w:t>
      </w:r>
    </w:p>
    <w:p w:rsidR="00510239" w:rsidRPr="00F2626D" w:rsidRDefault="00510239" w:rsidP="00510239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>
        <w:rPr>
          <w:rFonts w:eastAsia="Batang"/>
          <w:bCs/>
        </w:rPr>
        <w:t>объемов средств, переданных клиентами в доверительное управление</w:t>
      </w:r>
      <w:r w:rsidRPr="00F2626D">
        <w:rPr>
          <w:rFonts w:eastAsia="Batang"/>
        </w:rPr>
        <w:t>;</w:t>
      </w:r>
    </w:p>
    <w:p w:rsidR="00510239" w:rsidRPr="00510239" w:rsidRDefault="00510239" w:rsidP="00510239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>
        <w:rPr>
          <w:rFonts w:eastAsia="Batang"/>
        </w:rPr>
        <w:t>длительности договорных взаимоотношений между клиент</w:t>
      </w:r>
      <w:r w:rsidR="007003C8">
        <w:rPr>
          <w:rFonts w:eastAsia="Batang"/>
        </w:rPr>
        <w:t>ами</w:t>
      </w:r>
      <w:r>
        <w:rPr>
          <w:rFonts w:eastAsia="Batang"/>
        </w:rPr>
        <w:t xml:space="preserve"> и Организацией</w:t>
      </w:r>
      <w:r w:rsidRPr="00F2626D">
        <w:rPr>
          <w:rFonts w:eastAsia="Batang"/>
        </w:rPr>
        <w:t>;</w:t>
      </w:r>
    </w:p>
    <w:p w:rsidR="00510239" w:rsidRDefault="0041514B" w:rsidP="00510239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>
        <w:t>финансового состояния</w:t>
      </w:r>
      <w:r w:rsidR="007003C8">
        <w:t xml:space="preserve"> клиентов</w:t>
      </w:r>
      <w:r>
        <w:t>;</w:t>
      </w:r>
    </w:p>
    <w:p w:rsidR="0041514B" w:rsidRPr="00510239" w:rsidRDefault="007003C8" w:rsidP="00510239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>
        <w:t>условий выплаты вознаграждения Организации, предусмотренных договором доверительного управления;</w:t>
      </w:r>
    </w:p>
    <w:p w:rsidR="007003C8" w:rsidRDefault="007003C8" w:rsidP="007003C8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>
        <w:t>иных дискриминационных факторов, ставящих клиентов в неравные положения.</w:t>
      </w:r>
    </w:p>
    <w:p w:rsidR="00650A39" w:rsidRDefault="007003C8" w:rsidP="00650A39">
      <w:pPr>
        <w:pStyle w:val="a7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</w:pPr>
      <w:r w:rsidRPr="00FC2C90">
        <w:rPr>
          <w:rFonts w:eastAsia="Batang"/>
          <w:bCs/>
        </w:rPr>
        <w:t xml:space="preserve">При осуществлении управления ценными бумагами Организация руководствуется исключительно интересами </w:t>
      </w:r>
      <w:r w:rsidR="00F744B0">
        <w:rPr>
          <w:rFonts w:eastAsia="Batang"/>
          <w:bCs/>
        </w:rPr>
        <w:t xml:space="preserve">каждого </w:t>
      </w:r>
      <w:r w:rsidRPr="00FC2C90">
        <w:rPr>
          <w:rFonts w:eastAsia="Batang"/>
          <w:bCs/>
        </w:rPr>
        <w:t>клиента</w:t>
      </w:r>
      <w:r w:rsidR="00FC2C90" w:rsidRPr="00FC2C90">
        <w:rPr>
          <w:rFonts w:eastAsia="Batang"/>
          <w:bCs/>
        </w:rPr>
        <w:t xml:space="preserve">, </w:t>
      </w:r>
      <w:r w:rsidR="00FC2C90">
        <w:rPr>
          <w:rFonts w:eastAsia="Batang"/>
          <w:bCs/>
        </w:rPr>
        <w:t xml:space="preserve">стремится заключить сделку на наиболее выгодных для клиента условиях, учитывая его </w:t>
      </w:r>
      <w:r w:rsidR="005C58D9">
        <w:rPr>
          <w:rFonts w:eastAsia="Batang"/>
          <w:bCs/>
        </w:rPr>
        <w:t xml:space="preserve">инвестиционный профиль, </w:t>
      </w:r>
      <w:r w:rsidR="00FC2C90" w:rsidRPr="00FC2C90">
        <w:rPr>
          <w:rFonts w:eastAsia="Batang"/>
          <w:bCs/>
        </w:rPr>
        <w:t>инвестиционную стратегию и конкретные условия рынка.</w:t>
      </w:r>
      <w:r w:rsidR="00FC2C90">
        <w:t xml:space="preserve"> </w:t>
      </w:r>
      <w:r w:rsidR="00FC2C90">
        <w:rPr>
          <w:rFonts w:eastAsia="Batang"/>
          <w:bCs/>
        </w:rPr>
        <w:t xml:space="preserve">Организация </w:t>
      </w:r>
      <w:r w:rsidR="00FC2C90" w:rsidRPr="00FC2C90">
        <w:rPr>
          <w:rFonts w:eastAsia="Batang"/>
          <w:bCs/>
        </w:rPr>
        <w:t>принима</w:t>
      </w:r>
      <w:r w:rsidR="00FC2C90">
        <w:rPr>
          <w:rFonts w:eastAsia="Batang"/>
          <w:bCs/>
        </w:rPr>
        <w:t>ет</w:t>
      </w:r>
      <w:r w:rsidR="00FC2C90" w:rsidRPr="00FC2C90">
        <w:rPr>
          <w:rFonts w:eastAsia="Batang"/>
          <w:bCs/>
        </w:rPr>
        <w:t xml:space="preserve"> </w:t>
      </w:r>
      <w:r w:rsidRPr="007003C8">
        <w:t>все зависящие от не</w:t>
      </w:r>
      <w:r w:rsidR="00FC2C90">
        <w:t>е</w:t>
      </w:r>
      <w:r w:rsidRPr="007003C8">
        <w:t xml:space="preserve"> разумные меры, для достижения инвестиционных целей </w:t>
      </w:r>
      <w:r w:rsidR="00FC2C90">
        <w:t>клиента</w:t>
      </w:r>
      <w:r w:rsidRPr="007003C8">
        <w:t xml:space="preserve">, при соответствии уровню риска возможных убытков, который способен нести </w:t>
      </w:r>
      <w:r w:rsidR="00FC2C90">
        <w:t>клиент</w:t>
      </w:r>
      <w:r w:rsidRPr="007003C8">
        <w:t>.</w:t>
      </w:r>
      <w:r w:rsidR="00FC2C90">
        <w:t xml:space="preserve"> </w:t>
      </w:r>
      <w:r w:rsidRPr="007003C8">
        <w:t xml:space="preserve"> </w:t>
      </w:r>
    </w:p>
    <w:p w:rsidR="00902A44" w:rsidRPr="00902A44" w:rsidRDefault="00510239" w:rsidP="00902A44">
      <w:pPr>
        <w:pStyle w:val="a7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</w:pPr>
      <w:r w:rsidRPr="00650A39">
        <w:rPr>
          <w:rFonts w:eastAsia="Batang"/>
          <w:bCs/>
        </w:rPr>
        <w:t>Организация не допускает при принятии конкретного инвестиционного решения конкуренции инвестиционных портфелей клиентов.</w:t>
      </w:r>
    </w:p>
    <w:p w:rsidR="00A728EE" w:rsidRDefault="00A728EE" w:rsidP="00A728EE">
      <w:pPr>
        <w:pStyle w:val="a7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</w:pPr>
      <w:r w:rsidRPr="005C58D9">
        <w:rPr>
          <w:rFonts w:eastAsia="Batang"/>
          <w:bCs/>
        </w:rPr>
        <w:t xml:space="preserve">Организация обеспечивает </w:t>
      </w:r>
      <w:r w:rsidRPr="00566B07">
        <w:t>раздельный учет сделок клиентов, раздельный учет денежных средств и ценных бумаг, принадлежащих клиентам.</w:t>
      </w:r>
    </w:p>
    <w:p w:rsidR="00A728EE" w:rsidRDefault="00A728EE" w:rsidP="00A728EE">
      <w:pPr>
        <w:pStyle w:val="a7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</w:pPr>
      <w:proofErr w:type="gramStart"/>
      <w:r>
        <w:t>В случае подачи заявки на организованных торгах на заключение договоров, объектом которых являются ценные бумаги, за счет имущества нескольких клиентов денежные обязательства, вытекающие из таких договоров, исполняются за счет или в пользу каждого из указанных клиентов в объеме, который определяется исходя из средней цены ценной бумаги, взвешенной по количеству ценных бумаг, приобретаемых или отчуждаемых по договорам, заключенным на основании указанной</w:t>
      </w:r>
      <w:proofErr w:type="gramEnd"/>
      <w:r>
        <w:t xml:space="preserve"> заявки.</w:t>
      </w:r>
    </w:p>
    <w:p w:rsidR="00A728EE" w:rsidRDefault="00A728EE" w:rsidP="00A728EE">
      <w:pPr>
        <w:pStyle w:val="a7"/>
        <w:tabs>
          <w:tab w:val="left" w:pos="993"/>
        </w:tabs>
        <w:spacing w:after="0"/>
        <w:ind w:firstLine="567"/>
        <w:jc w:val="both"/>
      </w:pPr>
      <w:proofErr w:type="gramStart"/>
      <w:r>
        <w:lastRenderedPageBreak/>
        <w:t>В случае заключения договора, объектом которого являются ценные бумаги, за счет имущества нескольких клиентов не на организованных торгах денежные обязательства по такому договору исполняются за счет или в пользу каждого из указанных клиентов в объеме, который определяется исходя из цены одной ценной бумаги, рассчитанной исходя из цены договора и количества приобретаемых или отчуждаемых ценных бумаг по этому договору.</w:t>
      </w:r>
      <w:proofErr w:type="gramEnd"/>
    </w:p>
    <w:p w:rsidR="00A728EE" w:rsidRDefault="00A728EE" w:rsidP="00A728EE">
      <w:pPr>
        <w:pStyle w:val="a7"/>
        <w:tabs>
          <w:tab w:val="left" w:pos="993"/>
        </w:tabs>
        <w:spacing w:after="0"/>
        <w:ind w:firstLine="567"/>
        <w:jc w:val="both"/>
      </w:pPr>
      <w:r>
        <w:t>Договор, являющийся производным финансовым инструментом, может быть заключен только за счет одного клиента. При этом допускается заключение такого договора управляющим на организованных торгах на основании заявки, поданной в интересах нескольких клиентов, на заключение нескольких договоров, являющихся производными финансовыми инструментами, за счет нескольких клиентов.</w:t>
      </w:r>
    </w:p>
    <w:p w:rsidR="00A728EE" w:rsidRPr="00432E04" w:rsidRDefault="00A728EE" w:rsidP="00A728EE">
      <w:pPr>
        <w:pStyle w:val="a7"/>
        <w:tabs>
          <w:tab w:val="left" w:pos="993"/>
        </w:tabs>
        <w:spacing w:after="0"/>
        <w:ind w:firstLine="567"/>
        <w:jc w:val="both"/>
      </w:pPr>
      <w:r>
        <w:t xml:space="preserve">Приобретение одной ценной бумаги или заключение договора, являющегося производным финансовым инструментом, за счет имущества нескольких клиентов не допускается, за исключением случая, когда имущество этих клиентов, находящееся в </w:t>
      </w:r>
      <w:r w:rsidRPr="00432E04">
        <w:t>доверительном управлении, принадлежит им на праве общей собственности.</w:t>
      </w:r>
    </w:p>
    <w:p w:rsidR="005C58D9" w:rsidRPr="00432E04" w:rsidRDefault="00FA5216" w:rsidP="00A728EE">
      <w:pPr>
        <w:pStyle w:val="a7"/>
        <w:numPr>
          <w:ilvl w:val="1"/>
          <w:numId w:val="20"/>
        </w:numPr>
        <w:tabs>
          <w:tab w:val="left" w:pos="567"/>
          <w:tab w:val="left" w:pos="993"/>
        </w:tabs>
        <w:spacing w:after="0"/>
        <w:ind w:left="0" w:firstLine="567"/>
        <w:jc w:val="both"/>
      </w:pPr>
      <w:r w:rsidRPr="00432E04">
        <w:rPr>
          <w:rFonts w:eastAsia="Batang"/>
          <w:bCs/>
        </w:rPr>
        <w:t>При управлении ценными бумагами и денежными средствами нескольких клиентов Организация вправе устанавливать единые правила и принципы формирования состава и структуры активов, находящихся в доверительном управлении (</w:t>
      </w:r>
      <w:r w:rsidR="005C58D9" w:rsidRPr="00432E04">
        <w:rPr>
          <w:rFonts w:eastAsia="Batang"/>
          <w:bCs/>
        </w:rPr>
        <w:t xml:space="preserve">далее – </w:t>
      </w:r>
      <w:r w:rsidRPr="00432E04">
        <w:rPr>
          <w:rFonts w:eastAsia="Batang"/>
          <w:bCs/>
        </w:rPr>
        <w:t>стандартные стратегии управления)</w:t>
      </w:r>
      <w:r w:rsidR="005C58D9" w:rsidRPr="00432E04">
        <w:rPr>
          <w:rFonts w:eastAsia="Batang"/>
          <w:bCs/>
        </w:rPr>
        <w:t xml:space="preserve">. При этом управление ценными бумагами и денежными средствами по стандартным стратегиям управления может </w:t>
      </w:r>
      <w:r w:rsidRPr="00432E04">
        <w:rPr>
          <w:rFonts w:eastAsia="Batang"/>
          <w:bCs/>
        </w:rPr>
        <w:t xml:space="preserve">осуществляться только при условии, что для указанных клиентов определен единый инвестиционный профиль (стандартный инвестиционный профиль). </w:t>
      </w:r>
    </w:p>
    <w:p w:rsidR="000F4B4B" w:rsidRPr="000F4B4B" w:rsidRDefault="00A728EE" w:rsidP="00C922F1">
      <w:pPr>
        <w:pStyle w:val="a7"/>
        <w:numPr>
          <w:ilvl w:val="1"/>
          <w:numId w:val="20"/>
        </w:numPr>
        <w:tabs>
          <w:tab w:val="left" w:pos="993"/>
        </w:tabs>
        <w:spacing w:after="0"/>
        <w:ind w:left="0" w:firstLine="567"/>
        <w:jc w:val="both"/>
      </w:pPr>
      <w:r w:rsidRPr="00432E04">
        <w:rPr>
          <w:rFonts w:eastAsia="Batang"/>
        </w:rPr>
        <w:t>Организация не допускает приоритета интересов одного или нескольких клиентов над интересами других клиентов при осуществлении</w:t>
      </w:r>
      <w:r w:rsidRPr="00902A44">
        <w:rPr>
          <w:rFonts w:eastAsia="Batang"/>
        </w:rPr>
        <w:t xml:space="preserve"> мер по минимизации (устранению) неблагоприятных последствий конфликта интересов, возникшего между Организацией и клиентом.</w:t>
      </w:r>
    </w:p>
    <w:p w:rsidR="00C922F1" w:rsidRPr="00C922F1" w:rsidRDefault="000F4B4B" w:rsidP="00C922F1">
      <w:pPr>
        <w:pStyle w:val="a7"/>
        <w:numPr>
          <w:ilvl w:val="1"/>
          <w:numId w:val="20"/>
        </w:numPr>
        <w:tabs>
          <w:tab w:val="left" w:pos="1134"/>
        </w:tabs>
        <w:spacing w:after="0"/>
        <w:ind w:left="0" w:firstLine="567"/>
        <w:jc w:val="both"/>
      </w:pPr>
      <w:r w:rsidRPr="000F4B4B">
        <w:rPr>
          <w:rFonts w:eastAsia="Batang"/>
          <w:bCs/>
        </w:rPr>
        <w:t xml:space="preserve">Организация принимает меры по обеспечению конфиденциальности информации, поступившей от </w:t>
      </w:r>
      <w:r>
        <w:rPr>
          <w:rFonts w:eastAsia="Batang"/>
          <w:bCs/>
        </w:rPr>
        <w:t>к</w:t>
      </w:r>
      <w:r w:rsidRPr="000F4B4B">
        <w:rPr>
          <w:rFonts w:eastAsia="Batang"/>
          <w:bCs/>
        </w:rPr>
        <w:t xml:space="preserve">лиента в связи с исполнением договора доверительного управления. Конфиденциальная информация не может быть использована в интересах самой Организации или третьих лиц. Такой режим создается путем применения, в частности технических средств (включающих, по необходимости, программное обеспечение, устанавливаемое на рабочих местах </w:t>
      </w:r>
      <w:r>
        <w:rPr>
          <w:rFonts w:eastAsia="Batang"/>
          <w:bCs/>
        </w:rPr>
        <w:t>р</w:t>
      </w:r>
      <w:r w:rsidRPr="000F4B4B">
        <w:rPr>
          <w:rFonts w:eastAsia="Batang"/>
          <w:bCs/>
        </w:rPr>
        <w:t xml:space="preserve">аботников) и организационных мер (в частности, путем создания системы ограничения доступа каждого </w:t>
      </w:r>
      <w:r>
        <w:rPr>
          <w:rFonts w:eastAsia="Batang"/>
          <w:bCs/>
        </w:rPr>
        <w:t>р</w:t>
      </w:r>
      <w:r w:rsidRPr="000F4B4B">
        <w:rPr>
          <w:rFonts w:eastAsia="Batang"/>
          <w:bCs/>
        </w:rPr>
        <w:t>аботника к информации различных уровней).</w:t>
      </w:r>
    </w:p>
    <w:p w:rsidR="00C922F1" w:rsidRPr="00C922F1" w:rsidRDefault="00C922F1" w:rsidP="00C922F1">
      <w:pPr>
        <w:pStyle w:val="a7"/>
        <w:numPr>
          <w:ilvl w:val="1"/>
          <w:numId w:val="20"/>
        </w:numPr>
        <w:tabs>
          <w:tab w:val="left" w:pos="1134"/>
        </w:tabs>
        <w:spacing w:after="0"/>
        <w:ind w:left="0" w:firstLine="567"/>
        <w:jc w:val="both"/>
      </w:pPr>
      <w:r w:rsidRPr="00C922F1">
        <w:rPr>
          <w:rFonts w:eastAsia="Batang"/>
          <w:bCs/>
        </w:rPr>
        <w:t>Организация информирует клиента о рисках осуществления деятельности по управлению ценными бумагами на рынке ценных бумаг.</w:t>
      </w:r>
    </w:p>
    <w:p w:rsidR="00C922F1" w:rsidRPr="00C922F1" w:rsidRDefault="00C922F1" w:rsidP="00C922F1">
      <w:pPr>
        <w:pStyle w:val="a7"/>
        <w:numPr>
          <w:ilvl w:val="1"/>
          <w:numId w:val="20"/>
        </w:numPr>
        <w:tabs>
          <w:tab w:val="left" w:pos="1134"/>
        </w:tabs>
        <w:spacing w:after="0"/>
        <w:ind w:left="0" w:firstLine="567"/>
        <w:jc w:val="both"/>
      </w:pPr>
      <w:r w:rsidRPr="00C922F1">
        <w:rPr>
          <w:rFonts w:eastAsia="Batang"/>
          <w:bCs/>
        </w:rPr>
        <w:t>Организация обязана представлять клиенту отчеты о деятельности по управлению ценными бумагами в сроки и в порядке, предусмотренны</w:t>
      </w:r>
      <w:r>
        <w:rPr>
          <w:rFonts w:eastAsia="Batang"/>
          <w:bCs/>
        </w:rPr>
        <w:t>е</w:t>
      </w:r>
      <w:r w:rsidRPr="00C922F1">
        <w:rPr>
          <w:rFonts w:eastAsia="Batang"/>
          <w:bCs/>
        </w:rPr>
        <w:t xml:space="preserve"> законодательством и договором доверительного управления.</w:t>
      </w:r>
    </w:p>
    <w:p w:rsidR="00C922F1" w:rsidRPr="00C922F1" w:rsidRDefault="00C922F1" w:rsidP="00C922F1">
      <w:pPr>
        <w:ind w:firstLine="567"/>
        <w:jc w:val="both"/>
        <w:rPr>
          <w:rFonts w:eastAsia="Batang"/>
          <w:bCs/>
        </w:rPr>
      </w:pPr>
      <w:r w:rsidRPr="00C922F1">
        <w:rPr>
          <w:rFonts w:eastAsia="Batang"/>
          <w:bCs/>
        </w:rPr>
        <w:t xml:space="preserve">По письменному запросу клиента </w:t>
      </w:r>
      <w:r>
        <w:rPr>
          <w:rFonts w:eastAsia="Batang"/>
          <w:bCs/>
        </w:rPr>
        <w:t>Организация</w:t>
      </w:r>
      <w:r w:rsidRPr="00C922F1">
        <w:rPr>
          <w:rFonts w:eastAsia="Batang"/>
          <w:bCs/>
        </w:rPr>
        <w:t xml:space="preserve"> обязан</w:t>
      </w:r>
      <w:r>
        <w:rPr>
          <w:rFonts w:eastAsia="Batang"/>
          <w:bCs/>
        </w:rPr>
        <w:t>а</w:t>
      </w:r>
      <w:r w:rsidRPr="00C922F1">
        <w:rPr>
          <w:rFonts w:eastAsia="Batang"/>
          <w:bCs/>
        </w:rPr>
        <w:t xml:space="preserve"> в срок, не превышающий 10 рабочих дней со дня получения запроса, предоставить клиенту информацию об инвестиционном портфеле клиента, его стоимости, а также о сделках, совершенных за счет этого инвестиционного портфеля. Такая информация предоставляется на дату, указанную в запросе кл</w:t>
      </w:r>
      <w:r>
        <w:rPr>
          <w:rFonts w:eastAsia="Batang"/>
          <w:bCs/>
        </w:rPr>
        <w:t xml:space="preserve">иента, а если дата не указана – </w:t>
      </w:r>
      <w:r w:rsidRPr="00C922F1">
        <w:rPr>
          <w:rFonts w:eastAsia="Batang"/>
          <w:bCs/>
        </w:rPr>
        <w:t>на дату получения запроса управляющим.</w:t>
      </w:r>
    </w:p>
    <w:p w:rsidR="00C922F1" w:rsidRPr="00F744B0" w:rsidRDefault="00C922F1" w:rsidP="00F744B0">
      <w:pPr>
        <w:pStyle w:val="a7"/>
        <w:spacing w:after="0"/>
        <w:jc w:val="center"/>
        <w:rPr>
          <w:b/>
        </w:rPr>
      </w:pPr>
    </w:p>
    <w:p w:rsidR="00F744B0" w:rsidRPr="00F744B0" w:rsidRDefault="00F744B0" w:rsidP="00474FF0">
      <w:pPr>
        <w:pStyle w:val="a7"/>
        <w:jc w:val="center"/>
        <w:rPr>
          <w:b/>
        </w:rPr>
      </w:pPr>
      <w:r w:rsidRPr="00F744B0">
        <w:rPr>
          <w:b/>
        </w:rPr>
        <w:t xml:space="preserve">4. ПРОФЕССИОНАЛЬНАЯ </w:t>
      </w:r>
      <w:r w:rsidR="00474FF0">
        <w:rPr>
          <w:b/>
        </w:rPr>
        <w:t xml:space="preserve">И </w:t>
      </w:r>
      <w:r w:rsidR="00474FF0" w:rsidRPr="00F744B0">
        <w:rPr>
          <w:b/>
        </w:rPr>
        <w:t xml:space="preserve">СЛУЖЕБНАЯ </w:t>
      </w:r>
      <w:r w:rsidRPr="00F744B0">
        <w:rPr>
          <w:b/>
        </w:rPr>
        <w:t>ЭТИКА</w:t>
      </w:r>
    </w:p>
    <w:p w:rsidR="00474FF0" w:rsidRDefault="00474FF0" w:rsidP="00474FF0">
      <w:pPr>
        <w:pStyle w:val="a7"/>
        <w:spacing w:after="0"/>
        <w:ind w:firstLine="567"/>
        <w:jc w:val="both"/>
        <w:rPr>
          <w:rFonts w:eastAsia="Batang"/>
        </w:rPr>
      </w:pPr>
      <w:r>
        <w:t xml:space="preserve">4.1. </w:t>
      </w:r>
      <w:r>
        <w:rPr>
          <w:rFonts w:eastAsia="Batang"/>
        </w:rPr>
        <w:t>При осуществлении профессиональной деятельности Организация создает такие условия работы, которые исключают возможность передачи служебной информации ее работниками третьим лицам, а также использования служебной информации для заключения сделок без участия Организации.</w:t>
      </w:r>
    </w:p>
    <w:p w:rsidR="00474FF0" w:rsidRDefault="00474FF0" w:rsidP="00474FF0">
      <w:pPr>
        <w:pStyle w:val="a7"/>
        <w:spacing w:after="0"/>
        <w:ind w:firstLine="567"/>
        <w:jc w:val="both"/>
      </w:pPr>
      <w:r>
        <w:rPr>
          <w:rFonts w:eastAsia="Batang"/>
        </w:rPr>
        <w:lastRenderedPageBreak/>
        <w:t xml:space="preserve">4.2. Организация </w:t>
      </w:r>
      <w:r>
        <w:t>обеспечивает раздельное функционирование подразделений Организации, осуществляющих различные виды деятельности на рынке ценных бумаг.</w:t>
      </w:r>
    </w:p>
    <w:p w:rsidR="00474FF0" w:rsidRPr="001645EB" w:rsidRDefault="00474FF0" w:rsidP="00474FF0">
      <w:pPr>
        <w:pStyle w:val="a7"/>
        <w:spacing w:after="0"/>
        <w:ind w:firstLine="567"/>
        <w:jc w:val="both"/>
        <w:rPr>
          <w:rFonts w:eastAsia="Batang"/>
          <w:bCs/>
        </w:rPr>
      </w:pPr>
      <w:r>
        <w:t xml:space="preserve">4.3. </w:t>
      </w:r>
      <w:r w:rsidRPr="001645EB">
        <w:rPr>
          <w:rFonts w:eastAsia="Batang"/>
        </w:rPr>
        <w:t>Организация впра</w:t>
      </w:r>
      <w:r>
        <w:rPr>
          <w:rFonts w:eastAsia="Batang"/>
        </w:rPr>
        <w:t xml:space="preserve">ве давать клиентам рекомендации, касающиеся управления ценными бумагами, </w:t>
      </w:r>
      <w:r w:rsidRPr="001645EB">
        <w:rPr>
          <w:rFonts w:eastAsia="Batang"/>
        </w:rPr>
        <w:t>только на основании профессионального и объективного анализа ситуации, сложившейся на рынке</w:t>
      </w:r>
      <w:r w:rsidR="00BF2C27">
        <w:rPr>
          <w:rFonts w:eastAsia="Batang"/>
        </w:rPr>
        <w:t xml:space="preserve">, с учетом инвестиционных целей </w:t>
      </w:r>
      <w:r w:rsidR="00CA184E">
        <w:rPr>
          <w:rFonts w:eastAsia="Batang"/>
        </w:rPr>
        <w:t xml:space="preserve">каждого </w:t>
      </w:r>
      <w:r>
        <w:rPr>
          <w:rFonts w:eastAsia="Batang"/>
        </w:rPr>
        <w:t xml:space="preserve">клиента, </w:t>
      </w:r>
      <w:r w:rsidR="00BF2C27">
        <w:rPr>
          <w:rFonts w:eastAsia="Batang"/>
        </w:rPr>
        <w:t xml:space="preserve">допустимого риска, </w:t>
      </w:r>
      <w:r>
        <w:rPr>
          <w:rFonts w:eastAsia="Batang"/>
        </w:rPr>
        <w:t>особенностей инвестиционной стратегии и иных факторов. При этом</w:t>
      </w:r>
      <w:r w:rsidRPr="001645EB">
        <w:rPr>
          <w:rFonts w:eastAsia="Batang"/>
          <w:bCs/>
        </w:rPr>
        <w:t xml:space="preserve"> информация, предоставляемая Организацией клиентам, должна быть достоверной, ясно изложен</w:t>
      </w:r>
      <w:r w:rsidR="00BF2C27">
        <w:rPr>
          <w:rFonts w:eastAsia="Batang"/>
          <w:bCs/>
        </w:rPr>
        <w:t>ной и направляемой своевременно.</w:t>
      </w:r>
    </w:p>
    <w:p w:rsidR="00474FF0" w:rsidRDefault="00BF2C27" w:rsidP="00BF2C27">
      <w:pPr>
        <w:pStyle w:val="a7"/>
        <w:spacing w:after="0"/>
        <w:ind w:firstLine="567"/>
        <w:jc w:val="both"/>
      </w:pPr>
      <w:r>
        <w:rPr>
          <w:rFonts w:eastAsia="Batang"/>
        </w:rPr>
        <w:t xml:space="preserve">4.4. </w:t>
      </w:r>
      <w:r w:rsidRPr="001645EB">
        <w:t>Организация не рекомендует клиентам инвестировать активы в определенные ценные бумаги, если нет оснований полагать, что именно такие инвестиции приемлемы для клиентов с уч</w:t>
      </w:r>
      <w:r>
        <w:t>етом их инвестиционного профиля.</w:t>
      </w:r>
    </w:p>
    <w:p w:rsidR="00A46102" w:rsidRDefault="00BF2C27" w:rsidP="00A46102">
      <w:pPr>
        <w:pStyle w:val="a7"/>
        <w:spacing w:after="0"/>
        <w:ind w:firstLine="567"/>
        <w:jc w:val="both"/>
        <w:rPr>
          <w:color w:val="000000"/>
        </w:rPr>
      </w:pPr>
      <w:r>
        <w:t xml:space="preserve">4.5. </w:t>
      </w:r>
      <w:proofErr w:type="gramStart"/>
      <w:r>
        <w:t xml:space="preserve">Организация </w:t>
      </w:r>
      <w:r w:rsidR="00CA184E">
        <w:t xml:space="preserve">и ее работники </w:t>
      </w:r>
      <w:r>
        <w:t>не осуществля</w:t>
      </w:r>
      <w:r w:rsidR="00CA184E">
        <w:t>ю</w:t>
      </w:r>
      <w:r>
        <w:t>т давлени</w:t>
      </w:r>
      <w:r w:rsidR="00CA184E">
        <w:t>е на клиента, в том числе в виде рекомендаций,</w:t>
      </w:r>
      <w:r>
        <w:t xml:space="preserve"> котор</w:t>
      </w:r>
      <w:r w:rsidR="00CA184E">
        <w:t>ые</w:t>
      </w:r>
      <w:r>
        <w:t xml:space="preserve"> мо</w:t>
      </w:r>
      <w:r w:rsidR="00CA184E">
        <w:t>гут</w:t>
      </w:r>
      <w:r>
        <w:t xml:space="preserve"> способствовать созданию неправильного или вводящего в заблуждение представления о рыночной ситуации,</w:t>
      </w:r>
      <w:r w:rsidRPr="00BF2C27">
        <w:rPr>
          <w:color w:val="000000"/>
        </w:rPr>
        <w:t xml:space="preserve"> </w:t>
      </w:r>
      <w:r w:rsidRPr="004776B5">
        <w:rPr>
          <w:color w:val="000000"/>
        </w:rPr>
        <w:t>ценных бумагах, эмитентах ценных бумаг, ценах и условиях сделок,</w:t>
      </w:r>
      <w:r w:rsidR="00CA184E">
        <w:rPr>
          <w:color w:val="000000"/>
        </w:rPr>
        <w:t xml:space="preserve"> и имеют </w:t>
      </w:r>
      <w:r w:rsidR="00CA184E" w:rsidRPr="004776B5">
        <w:rPr>
          <w:color w:val="000000"/>
        </w:rPr>
        <w:t>целью скл</w:t>
      </w:r>
      <w:r w:rsidR="00CA184E">
        <w:rPr>
          <w:color w:val="000000"/>
        </w:rPr>
        <w:t xml:space="preserve">онить клиента </w:t>
      </w:r>
      <w:r w:rsidR="00CA184E" w:rsidRPr="004776B5">
        <w:rPr>
          <w:color w:val="000000"/>
        </w:rPr>
        <w:t>к принятию конкретного инвестиционного решения</w:t>
      </w:r>
      <w:r w:rsidR="00CA184E">
        <w:rPr>
          <w:color w:val="000000"/>
        </w:rPr>
        <w:t xml:space="preserve"> или воздержанию от определенного действия, в том числе в интересах друг</w:t>
      </w:r>
      <w:r w:rsidR="00A46102">
        <w:rPr>
          <w:color w:val="000000"/>
        </w:rPr>
        <w:t>их</w:t>
      </w:r>
      <w:r w:rsidR="00CA184E">
        <w:rPr>
          <w:color w:val="000000"/>
        </w:rPr>
        <w:t xml:space="preserve"> клиент</w:t>
      </w:r>
      <w:r w:rsidR="00A46102">
        <w:rPr>
          <w:color w:val="000000"/>
        </w:rPr>
        <w:t>ов</w:t>
      </w:r>
      <w:r w:rsidR="007D5B3A" w:rsidRPr="007D5B3A">
        <w:rPr>
          <w:color w:val="000000"/>
        </w:rPr>
        <w:t xml:space="preserve"> </w:t>
      </w:r>
      <w:r w:rsidR="007D5B3A">
        <w:rPr>
          <w:color w:val="000000"/>
        </w:rPr>
        <w:t>или</w:t>
      </w:r>
      <w:proofErr w:type="gramEnd"/>
      <w:r w:rsidR="007D5B3A">
        <w:rPr>
          <w:color w:val="000000"/>
        </w:rPr>
        <w:t xml:space="preserve"> самой Организации</w:t>
      </w:r>
      <w:r w:rsidR="00CA184E" w:rsidRPr="004776B5">
        <w:rPr>
          <w:color w:val="000000"/>
        </w:rPr>
        <w:t>.</w:t>
      </w:r>
    </w:p>
    <w:p w:rsidR="00A46102" w:rsidRDefault="00A46102" w:rsidP="00A46102">
      <w:pPr>
        <w:pStyle w:val="a7"/>
        <w:spacing w:after="0"/>
        <w:ind w:firstLine="567"/>
        <w:jc w:val="both"/>
        <w:rPr>
          <w:color w:val="000000"/>
        </w:rPr>
      </w:pPr>
      <w:r>
        <w:t xml:space="preserve">4.6. Работникам Организации запрещается давать клиентам рекомендации </w:t>
      </w:r>
      <w:proofErr w:type="gramStart"/>
      <w:r>
        <w:t>по операциям / сделкам на рынке ценных бумаг с целью создания благоприятных условий для осуществления операций / сделок в интересах</w:t>
      </w:r>
      <w:proofErr w:type="gramEnd"/>
      <w:r>
        <w:t xml:space="preserve"> определенных клиентов, самой Организации либо собственных интересах</w:t>
      </w:r>
      <w:r w:rsidR="00C87B93">
        <w:t xml:space="preserve"> работника.</w:t>
      </w:r>
    </w:p>
    <w:p w:rsidR="00A46102" w:rsidRPr="00A46102" w:rsidRDefault="00A46102" w:rsidP="00A46102">
      <w:pPr>
        <w:pStyle w:val="a7"/>
        <w:spacing w:after="0"/>
        <w:ind w:firstLine="567"/>
        <w:jc w:val="both"/>
        <w:rPr>
          <w:color w:val="000000"/>
        </w:rPr>
      </w:pPr>
      <w:r>
        <w:rPr>
          <w:color w:val="000000"/>
        </w:rPr>
        <w:t>4.</w:t>
      </w:r>
      <w:r w:rsidR="00C87B93">
        <w:rPr>
          <w:color w:val="000000"/>
        </w:rPr>
        <w:t>7</w:t>
      </w:r>
      <w:r>
        <w:rPr>
          <w:color w:val="000000"/>
        </w:rPr>
        <w:t xml:space="preserve">. </w:t>
      </w:r>
      <w:r>
        <w:t>Организация в ходе осуществления профессиональной деятельности на рынке ценных бумаг не допускает предвзятости, давления со стороны, зависимости от третьих лиц, наносящей ущерб клиентам.</w:t>
      </w:r>
    </w:p>
    <w:p w:rsidR="00977761" w:rsidRPr="007D5B3A" w:rsidRDefault="007D5B3A" w:rsidP="007D5B3A">
      <w:pPr>
        <w:pStyle w:val="a7"/>
        <w:spacing w:after="0"/>
        <w:ind w:firstLine="567"/>
        <w:jc w:val="both"/>
        <w:rPr>
          <w:rFonts w:eastAsia="MS Mincho"/>
        </w:rPr>
      </w:pPr>
      <w:r w:rsidRPr="007D5B3A">
        <w:rPr>
          <w:color w:val="000000"/>
        </w:rPr>
        <w:t xml:space="preserve">4.8. </w:t>
      </w:r>
      <w:proofErr w:type="gramStart"/>
      <w:r w:rsidR="00977761" w:rsidRPr="007D5B3A">
        <w:rPr>
          <w:rFonts w:eastAsia="MS Mincho"/>
        </w:rPr>
        <w:t>При исполнении своих обяза</w:t>
      </w:r>
      <w:r w:rsidRPr="007D5B3A">
        <w:rPr>
          <w:rFonts w:eastAsia="MS Mincho"/>
        </w:rPr>
        <w:t xml:space="preserve">тельств по договорам доверительного управления Организация и ее работники </w:t>
      </w:r>
      <w:r w:rsidR="00977761" w:rsidRPr="007D5B3A">
        <w:rPr>
          <w:rFonts w:eastAsia="MS Mincho"/>
        </w:rPr>
        <w:t xml:space="preserve">не выплачивают, не предлагают выплатить и не разрешают выплату каких-либо денежных средств или ценностей, прямо или косвенно, </w:t>
      </w:r>
      <w:r>
        <w:rPr>
          <w:rFonts w:eastAsia="MS Mincho"/>
        </w:rPr>
        <w:t xml:space="preserve">клиентам или иным </w:t>
      </w:r>
      <w:r w:rsidR="00977761" w:rsidRPr="007D5B3A">
        <w:rPr>
          <w:rFonts w:eastAsia="MS Mincho"/>
        </w:rPr>
        <w:t xml:space="preserve">лицам, для оказания влияния на действия или решения этих лиц </w:t>
      </w:r>
      <w:r w:rsidRPr="007D5B3A">
        <w:rPr>
          <w:rFonts w:eastAsia="MS Mincho"/>
        </w:rPr>
        <w:t xml:space="preserve">либо Организации </w:t>
      </w:r>
      <w:r w:rsidR="00977761" w:rsidRPr="007D5B3A">
        <w:rPr>
          <w:rFonts w:eastAsia="MS Mincho"/>
        </w:rPr>
        <w:t>с целью получить какие-либо неправомерные преимущества или иные неправомерные цели.</w:t>
      </w:r>
      <w:proofErr w:type="gramEnd"/>
    </w:p>
    <w:p w:rsidR="00F21C14" w:rsidRDefault="007D5B3A" w:rsidP="00F21C14">
      <w:pPr>
        <w:pStyle w:val="a7"/>
        <w:spacing w:after="0"/>
        <w:ind w:firstLine="567"/>
        <w:jc w:val="both"/>
        <w:rPr>
          <w:rFonts w:eastAsia="MS Mincho"/>
        </w:rPr>
      </w:pPr>
      <w:r>
        <w:rPr>
          <w:rFonts w:eastAsia="MS Mincho"/>
          <w:sz w:val="22"/>
        </w:rPr>
        <w:t xml:space="preserve">4.9. </w:t>
      </w:r>
      <w:r w:rsidR="00977761" w:rsidRPr="007D5B3A">
        <w:rPr>
          <w:rFonts w:eastAsia="MS Mincho"/>
        </w:rPr>
        <w:t xml:space="preserve">При исполнении своих обязательств </w:t>
      </w:r>
      <w:r w:rsidRPr="007D5B3A">
        <w:rPr>
          <w:rFonts w:eastAsia="MS Mincho"/>
        </w:rPr>
        <w:t xml:space="preserve">по договорам доверительного управления Организация </w:t>
      </w:r>
      <w:r w:rsidRPr="00F21C14">
        <w:rPr>
          <w:rFonts w:eastAsia="MS Mincho"/>
        </w:rPr>
        <w:t xml:space="preserve">и ее работники </w:t>
      </w:r>
      <w:r w:rsidR="00977761" w:rsidRPr="00F21C14">
        <w:rPr>
          <w:rFonts w:eastAsia="MS Mincho"/>
        </w:rPr>
        <w:t>не осуществляют действия, квалифицируемые законодательством, как дача / 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</w:t>
      </w:r>
      <w:r w:rsidRPr="00F21C14">
        <w:rPr>
          <w:rFonts w:eastAsia="MS Mincho"/>
        </w:rPr>
        <w:t>, и финансированию терроризма</w:t>
      </w:r>
      <w:r w:rsidR="00977761" w:rsidRPr="00F21C14">
        <w:rPr>
          <w:rFonts w:eastAsia="MS Mincho"/>
        </w:rPr>
        <w:t>.</w:t>
      </w:r>
    </w:p>
    <w:p w:rsidR="00F21C14" w:rsidRDefault="00F21C14" w:rsidP="00F21C14">
      <w:pPr>
        <w:pStyle w:val="a7"/>
        <w:spacing w:after="0"/>
        <w:ind w:firstLine="567"/>
        <w:jc w:val="both"/>
        <w:rPr>
          <w:rFonts w:eastAsia="MS Mincho"/>
        </w:rPr>
      </w:pPr>
      <w:r>
        <w:rPr>
          <w:rFonts w:eastAsia="MS Mincho"/>
        </w:rPr>
        <w:t xml:space="preserve">4.10. </w:t>
      </w:r>
      <w:proofErr w:type="gramStart"/>
      <w:r w:rsidR="00385E2E" w:rsidRPr="00F21C14">
        <w:rPr>
          <w:rFonts w:eastAsia="MS Mincho"/>
        </w:rPr>
        <w:t xml:space="preserve">Организация </w:t>
      </w:r>
      <w:r w:rsidR="005E54BB" w:rsidRPr="00F21C14">
        <w:rPr>
          <w:rFonts w:eastAsia="MS Mincho"/>
        </w:rPr>
        <w:t xml:space="preserve">и ее работники отказываются принимать денежные суммы, подарки, безвозмездное выполнение в их адрес работ (услуг) </w:t>
      </w:r>
      <w:r w:rsidRPr="00F21C14">
        <w:rPr>
          <w:rFonts w:eastAsia="MS Mincho"/>
        </w:rPr>
        <w:t xml:space="preserve">либо принимать иные материальные или нематериальные блага от своих клиентов, которые передаются в качестве стимулирования Организации либо ее работников, ставят их в определенную зависимость от клиента и направлены на обеспечение выполнения этим работником или Организацией каких-либо действий в пользу стимулирующего клиента, не обусловленных </w:t>
      </w:r>
      <w:r>
        <w:rPr>
          <w:rFonts w:eastAsia="MS Mincho"/>
        </w:rPr>
        <w:t>требованиями</w:t>
      </w:r>
      <w:proofErr w:type="gramEnd"/>
      <w:r>
        <w:rPr>
          <w:rFonts w:eastAsia="MS Mincho"/>
        </w:rPr>
        <w:t xml:space="preserve"> законодательства или </w:t>
      </w:r>
      <w:r w:rsidRPr="00F21C14">
        <w:rPr>
          <w:rFonts w:eastAsia="MS Mincho"/>
        </w:rPr>
        <w:t>обязательствами по договору доверительного управления.</w:t>
      </w:r>
    </w:p>
    <w:p w:rsidR="00977761" w:rsidRDefault="00977761" w:rsidP="00977761">
      <w:pPr>
        <w:pStyle w:val="a9"/>
        <w:tabs>
          <w:tab w:val="left" w:pos="993"/>
        </w:tabs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21C14">
        <w:rPr>
          <w:rFonts w:ascii="Times New Roman" w:eastAsia="MS Mincho" w:hAnsi="Times New Roman"/>
          <w:sz w:val="24"/>
          <w:szCs w:val="24"/>
        </w:rPr>
        <w:t>Под действиями, осуществляемыми в пользу стимулирующе</w:t>
      </w:r>
      <w:r w:rsidR="00F21C14">
        <w:rPr>
          <w:rFonts w:ascii="Times New Roman" w:eastAsia="MS Mincho" w:hAnsi="Times New Roman"/>
          <w:sz w:val="24"/>
          <w:szCs w:val="24"/>
        </w:rPr>
        <w:t>го</w:t>
      </w:r>
      <w:r w:rsidRPr="00F21C14">
        <w:rPr>
          <w:rFonts w:ascii="Times New Roman" w:eastAsia="MS Mincho" w:hAnsi="Times New Roman"/>
          <w:sz w:val="24"/>
          <w:szCs w:val="24"/>
        </w:rPr>
        <w:t xml:space="preserve"> </w:t>
      </w:r>
      <w:r w:rsidR="00F21C14">
        <w:rPr>
          <w:rFonts w:ascii="Times New Roman" w:eastAsia="MS Mincho" w:hAnsi="Times New Roman"/>
          <w:sz w:val="24"/>
          <w:szCs w:val="24"/>
        </w:rPr>
        <w:t>клиента</w:t>
      </w:r>
      <w:r w:rsidRPr="00F21C14">
        <w:rPr>
          <w:rFonts w:ascii="Times New Roman" w:eastAsia="MS Mincho" w:hAnsi="Times New Roman"/>
          <w:sz w:val="24"/>
          <w:szCs w:val="24"/>
        </w:rPr>
        <w:t>, понимаются:</w:t>
      </w:r>
    </w:p>
    <w:p w:rsidR="00977761" w:rsidRPr="00F21C14" w:rsidRDefault="00977761" w:rsidP="00F21C14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 w:rsidRPr="00F21C14">
        <w:rPr>
          <w:rFonts w:eastAsia="MS Mincho"/>
        </w:rPr>
        <w:t xml:space="preserve">предоставление неоправданных преимуществ по сравнению с другими </w:t>
      </w:r>
      <w:r w:rsidR="00F21C14" w:rsidRPr="00F21C14">
        <w:rPr>
          <w:rFonts w:eastAsia="MS Mincho"/>
        </w:rPr>
        <w:t>клиентами</w:t>
      </w:r>
      <w:r w:rsidRPr="00F21C14">
        <w:rPr>
          <w:rFonts w:eastAsia="MS Mincho"/>
        </w:rPr>
        <w:t>;</w:t>
      </w:r>
    </w:p>
    <w:p w:rsidR="00977761" w:rsidRPr="00F21C14" w:rsidRDefault="00977761" w:rsidP="00F21C14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 w:rsidRPr="00F21C14">
        <w:rPr>
          <w:rFonts w:eastAsia="MS Mincho"/>
        </w:rPr>
        <w:t>предоставление каких-либо гарантий</w:t>
      </w:r>
      <w:r w:rsidR="00F21C14" w:rsidRPr="00F21C14">
        <w:rPr>
          <w:rFonts w:eastAsia="MS Mincho"/>
        </w:rPr>
        <w:t>, не обусловленных требованиями законодательства или условиями договоров доверительного управления</w:t>
      </w:r>
      <w:r w:rsidRPr="00F21C14">
        <w:rPr>
          <w:rFonts w:eastAsia="MS Mincho"/>
        </w:rPr>
        <w:t>;</w:t>
      </w:r>
    </w:p>
    <w:p w:rsidR="00977761" w:rsidRPr="00F21C14" w:rsidRDefault="004C631C" w:rsidP="00F21C14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>
        <w:rPr>
          <w:rFonts w:eastAsia="MS Mincho"/>
        </w:rPr>
        <w:t>обход</w:t>
      </w:r>
      <w:r w:rsidR="00F21C14" w:rsidRPr="00F21C14">
        <w:rPr>
          <w:rFonts w:eastAsia="MS Mincho"/>
        </w:rPr>
        <w:t xml:space="preserve"> действующих в Организации правил, </w:t>
      </w:r>
      <w:r w:rsidR="00977761" w:rsidRPr="00F21C14">
        <w:rPr>
          <w:rFonts w:eastAsia="MS Mincho"/>
        </w:rPr>
        <w:t xml:space="preserve">ускорение существующих </w:t>
      </w:r>
      <w:r w:rsidR="00F21C14" w:rsidRPr="00F21C14">
        <w:rPr>
          <w:rFonts w:eastAsia="MS Mincho"/>
        </w:rPr>
        <w:t xml:space="preserve">в Организации </w:t>
      </w:r>
      <w:r w:rsidR="00977761" w:rsidRPr="00F21C14">
        <w:rPr>
          <w:rFonts w:eastAsia="MS Mincho"/>
        </w:rPr>
        <w:t>процедур;</w:t>
      </w:r>
    </w:p>
    <w:p w:rsidR="00977761" w:rsidRPr="00F21C14" w:rsidRDefault="00977761" w:rsidP="00F21C14">
      <w:pPr>
        <w:pStyle w:val="a7"/>
        <w:numPr>
          <w:ilvl w:val="0"/>
          <w:numId w:val="6"/>
        </w:numPr>
        <w:tabs>
          <w:tab w:val="clear" w:pos="360"/>
          <w:tab w:val="num" w:pos="567"/>
        </w:tabs>
        <w:spacing w:after="0"/>
        <w:ind w:left="567" w:hanging="283"/>
        <w:jc w:val="both"/>
      </w:pPr>
      <w:r w:rsidRPr="00F21C14">
        <w:rPr>
          <w:rFonts w:eastAsia="MS Mincho"/>
        </w:rPr>
        <w:t xml:space="preserve">иные действия, идущие вразрез с принципами прозрачности и открытости взаимоотношений между </w:t>
      </w:r>
      <w:r w:rsidR="00F21C14" w:rsidRPr="00F21C14">
        <w:rPr>
          <w:rFonts w:eastAsia="MS Mincho"/>
        </w:rPr>
        <w:t>Организацией и клиентами, либо допускающие определенные предпочтения Организации в отношении одного или нескольких клиентов перед другими клиентами</w:t>
      </w:r>
      <w:r w:rsidRPr="00F21C14">
        <w:rPr>
          <w:rFonts w:eastAsia="MS Mincho"/>
        </w:rPr>
        <w:t>.</w:t>
      </w:r>
    </w:p>
    <w:p w:rsidR="00F21C14" w:rsidRPr="00F21C14" w:rsidRDefault="00F21C14" w:rsidP="00F21C14">
      <w:pPr>
        <w:pStyle w:val="a7"/>
        <w:spacing w:after="0"/>
        <w:ind w:left="567"/>
        <w:jc w:val="both"/>
      </w:pPr>
    </w:p>
    <w:p w:rsidR="004776B5" w:rsidRPr="003B7685" w:rsidRDefault="00474FF0" w:rsidP="003B7685">
      <w:pPr>
        <w:pStyle w:val="a3"/>
        <w:ind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</w:t>
      </w:r>
      <w:r w:rsidR="003B7685" w:rsidRPr="003B7685">
        <w:rPr>
          <w:rFonts w:ascii="Times New Roman" w:hAnsi="Times New Roman" w:cs="Times New Roman"/>
          <w:b/>
          <w:szCs w:val="24"/>
        </w:rPr>
        <w:t>. КОНТРОЛЬ И ОТВЕТ</w:t>
      </w:r>
      <w:r w:rsidR="003B7685">
        <w:rPr>
          <w:rFonts w:ascii="Times New Roman" w:hAnsi="Times New Roman" w:cs="Times New Roman"/>
          <w:b/>
          <w:szCs w:val="24"/>
        </w:rPr>
        <w:t>С</w:t>
      </w:r>
      <w:r w:rsidR="003B7685" w:rsidRPr="003B7685">
        <w:rPr>
          <w:rFonts w:ascii="Times New Roman" w:hAnsi="Times New Roman" w:cs="Times New Roman"/>
          <w:b/>
          <w:szCs w:val="24"/>
        </w:rPr>
        <w:t>Т</w:t>
      </w:r>
      <w:r w:rsidR="003B7685">
        <w:rPr>
          <w:rFonts w:ascii="Times New Roman" w:hAnsi="Times New Roman" w:cs="Times New Roman"/>
          <w:b/>
          <w:szCs w:val="24"/>
        </w:rPr>
        <w:t>В</w:t>
      </w:r>
      <w:r w:rsidR="003B7685" w:rsidRPr="003B7685">
        <w:rPr>
          <w:rFonts w:ascii="Times New Roman" w:hAnsi="Times New Roman" w:cs="Times New Roman"/>
          <w:b/>
          <w:szCs w:val="24"/>
        </w:rPr>
        <w:t>ЕННОСТЬ</w:t>
      </w:r>
    </w:p>
    <w:p w:rsidR="004776B5" w:rsidRDefault="00474FF0" w:rsidP="004776B5">
      <w:pPr>
        <w:pStyle w:val="a3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3B7685">
        <w:rPr>
          <w:rFonts w:ascii="Times New Roman" w:hAnsi="Times New Roman" w:cs="Times New Roman"/>
          <w:szCs w:val="24"/>
        </w:rPr>
        <w:t xml:space="preserve">.1. </w:t>
      </w:r>
      <w:proofErr w:type="gramStart"/>
      <w:r w:rsidR="004776B5" w:rsidRPr="004776B5">
        <w:rPr>
          <w:rFonts w:ascii="Times New Roman" w:hAnsi="Times New Roman" w:cs="Times New Roman"/>
          <w:szCs w:val="24"/>
        </w:rPr>
        <w:t>Контроль за</w:t>
      </w:r>
      <w:proofErr w:type="gramEnd"/>
      <w:r w:rsidR="004776B5" w:rsidRPr="004776B5">
        <w:rPr>
          <w:rFonts w:ascii="Times New Roman" w:hAnsi="Times New Roman" w:cs="Times New Roman"/>
          <w:szCs w:val="24"/>
        </w:rPr>
        <w:t xml:space="preserve"> исполнением требований, изложенных в настоящем Перечне мер, возлагается на Контролера и руководителей подразделений Организации, сопровождающих профессиональную деятельность Организации.</w:t>
      </w:r>
    </w:p>
    <w:p w:rsidR="004776B5" w:rsidRDefault="00474FF0" w:rsidP="004776B5">
      <w:pPr>
        <w:pStyle w:val="a3"/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3B7685">
        <w:rPr>
          <w:rFonts w:ascii="Times New Roman" w:hAnsi="Times New Roman" w:cs="Times New Roman"/>
          <w:color w:val="000000"/>
        </w:rPr>
        <w:t xml:space="preserve">.2. </w:t>
      </w:r>
      <w:r w:rsidR="004776B5" w:rsidRPr="004776B5">
        <w:rPr>
          <w:rFonts w:ascii="Times New Roman" w:hAnsi="Times New Roman" w:cs="Times New Roman"/>
          <w:color w:val="000000"/>
        </w:rPr>
        <w:t xml:space="preserve">Требования настоящего Перечня мер доводятся до сведения всех работников, сопровождающих профессиональную деятельность </w:t>
      </w:r>
      <w:r w:rsidR="00FA2645">
        <w:rPr>
          <w:rFonts w:ascii="Times New Roman" w:hAnsi="Times New Roman" w:cs="Times New Roman"/>
          <w:color w:val="000000"/>
        </w:rPr>
        <w:t>Организации</w:t>
      </w:r>
      <w:r w:rsidR="004776B5" w:rsidRPr="004776B5">
        <w:rPr>
          <w:rFonts w:ascii="Times New Roman" w:hAnsi="Times New Roman" w:cs="Times New Roman"/>
          <w:color w:val="000000"/>
        </w:rPr>
        <w:t>, и подлежат обязательному исполнению.</w:t>
      </w:r>
    </w:p>
    <w:p w:rsidR="003B7685" w:rsidRDefault="003B7685" w:rsidP="004776B5">
      <w:pPr>
        <w:pStyle w:val="a3"/>
        <w:ind w:firstLine="567"/>
        <w:rPr>
          <w:rFonts w:ascii="Times New Roman" w:hAnsi="Times New Roman" w:cs="Times New Roman"/>
          <w:szCs w:val="24"/>
        </w:rPr>
      </w:pPr>
    </w:p>
    <w:p w:rsidR="00365B80" w:rsidRDefault="00365B80" w:rsidP="004776B5">
      <w:pPr>
        <w:pStyle w:val="a3"/>
        <w:ind w:firstLine="567"/>
        <w:rPr>
          <w:rFonts w:ascii="Times New Roman" w:hAnsi="Times New Roman" w:cs="Times New Roman"/>
          <w:szCs w:val="24"/>
        </w:rPr>
      </w:pPr>
    </w:p>
    <w:p w:rsidR="00365B80" w:rsidRDefault="00365B80" w:rsidP="004776B5">
      <w:pPr>
        <w:pStyle w:val="a3"/>
        <w:ind w:firstLine="567"/>
        <w:rPr>
          <w:rFonts w:ascii="Times New Roman" w:hAnsi="Times New Roman" w:cs="Times New Roman"/>
          <w:szCs w:val="24"/>
        </w:rPr>
      </w:pPr>
    </w:p>
    <w:p w:rsidR="00365B80" w:rsidRDefault="00365B80" w:rsidP="004776B5">
      <w:pPr>
        <w:pStyle w:val="a3"/>
        <w:ind w:firstLine="567"/>
        <w:rPr>
          <w:rFonts w:ascii="Times New Roman" w:hAnsi="Times New Roman" w:cs="Times New Roman"/>
          <w:szCs w:val="24"/>
        </w:rPr>
      </w:pPr>
    </w:p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Default="00365B80" w:rsidP="00365B80"/>
    <w:p w:rsidR="00365B80" w:rsidRPr="004776B5" w:rsidRDefault="00365B80" w:rsidP="00432E04">
      <w:pPr>
        <w:pStyle w:val="a3"/>
        <w:ind w:firstLine="0"/>
        <w:rPr>
          <w:rFonts w:ascii="Times New Roman" w:hAnsi="Times New Roman" w:cs="Times New Roman"/>
          <w:szCs w:val="24"/>
        </w:rPr>
      </w:pPr>
    </w:p>
    <w:sectPr w:rsidR="00365B80" w:rsidRPr="0047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461"/>
    <w:multiLevelType w:val="hybridMultilevel"/>
    <w:tmpl w:val="F33005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B07EF8"/>
    <w:multiLevelType w:val="singleLevel"/>
    <w:tmpl w:val="A4AC0B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1D11F8"/>
    <w:multiLevelType w:val="multilevel"/>
    <w:tmpl w:val="140A4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0EFB6788"/>
    <w:multiLevelType w:val="multilevel"/>
    <w:tmpl w:val="1B54B6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7812F1"/>
    <w:multiLevelType w:val="multilevel"/>
    <w:tmpl w:val="CEC4ED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F8B5B7F"/>
    <w:multiLevelType w:val="multilevel"/>
    <w:tmpl w:val="C30E9C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>
    <w:nsid w:val="20D25661"/>
    <w:multiLevelType w:val="hybridMultilevel"/>
    <w:tmpl w:val="E41484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45529"/>
    <w:multiLevelType w:val="multilevel"/>
    <w:tmpl w:val="BB702E9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382D4472"/>
    <w:multiLevelType w:val="multilevel"/>
    <w:tmpl w:val="3470F5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CB23B68"/>
    <w:multiLevelType w:val="hybridMultilevel"/>
    <w:tmpl w:val="891A3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2913D1"/>
    <w:multiLevelType w:val="multilevel"/>
    <w:tmpl w:val="C8F28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49F163CB"/>
    <w:multiLevelType w:val="hybridMultilevel"/>
    <w:tmpl w:val="3EC20BA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EF37507"/>
    <w:multiLevelType w:val="multilevel"/>
    <w:tmpl w:val="9974A1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>
    <w:nsid w:val="51B550B5"/>
    <w:multiLevelType w:val="multilevel"/>
    <w:tmpl w:val="D4BCD3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4771073"/>
    <w:multiLevelType w:val="multilevel"/>
    <w:tmpl w:val="E098A5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5">
    <w:nsid w:val="621C1A6F"/>
    <w:multiLevelType w:val="hybridMultilevel"/>
    <w:tmpl w:val="F52AD8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960EF"/>
    <w:multiLevelType w:val="multilevel"/>
    <w:tmpl w:val="E0E0B2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7">
    <w:nsid w:val="64AB38AC"/>
    <w:multiLevelType w:val="multilevel"/>
    <w:tmpl w:val="A594B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6190D46"/>
    <w:multiLevelType w:val="multilevel"/>
    <w:tmpl w:val="DF86D6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>
    <w:nsid w:val="6A8C4853"/>
    <w:multiLevelType w:val="multilevel"/>
    <w:tmpl w:val="9286B5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759E0790"/>
    <w:multiLevelType w:val="singleLevel"/>
    <w:tmpl w:val="A4AC0B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0"/>
  </w:num>
  <w:num w:numId="7">
    <w:abstractNumId w:val="12"/>
  </w:num>
  <w:num w:numId="8">
    <w:abstractNumId w:val="16"/>
  </w:num>
  <w:num w:numId="9">
    <w:abstractNumId w:val="18"/>
  </w:num>
  <w:num w:numId="10">
    <w:abstractNumId w:val="5"/>
  </w:num>
  <w:num w:numId="11">
    <w:abstractNumId w:val="14"/>
  </w:num>
  <w:num w:numId="12">
    <w:abstractNumId w:val="17"/>
  </w:num>
  <w:num w:numId="13">
    <w:abstractNumId w:val="3"/>
  </w:num>
  <w:num w:numId="14">
    <w:abstractNumId w:val="15"/>
  </w:num>
  <w:num w:numId="15">
    <w:abstractNumId w:val="10"/>
  </w:num>
  <w:num w:numId="16">
    <w:abstractNumId w:val="8"/>
  </w:num>
  <w:num w:numId="17">
    <w:abstractNumId w:val="11"/>
  </w:num>
  <w:num w:numId="18">
    <w:abstractNumId w:val="6"/>
  </w:num>
  <w:num w:numId="19">
    <w:abstractNumId w:val="2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38"/>
    <w:rsid w:val="00016D3C"/>
    <w:rsid w:val="00060AF4"/>
    <w:rsid w:val="00076519"/>
    <w:rsid w:val="000A1448"/>
    <w:rsid w:val="000B7E5E"/>
    <w:rsid w:val="000E0ADC"/>
    <w:rsid w:val="000F4B4B"/>
    <w:rsid w:val="001164F5"/>
    <w:rsid w:val="001645EB"/>
    <w:rsid w:val="00166945"/>
    <w:rsid w:val="00176A55"/>
    <w:rsid w:val="001D15AF"/>
    <w:rsid w:val="001E4373"/>
    <w:rsid w:val="00224B45"/>
    <w:rsid w:val="002264DA"/>
    <w:rsid w:val="00244068"/>
    <w:rsid w:val="00281984"/>
    <w:rsid w:val="002A4FE3"/>
    <w:rsid w:val="002D69C4"/>
    <w:rsid w:val="00365B80"/>
    <w:rsid w:val="00366068"/>
    <w:rsid w:val="003819BC"/>
    <w:rsid w:val="00385E2E"/>
    <w:rsid w:val="00396DE5"/>
    <w:rsid w:val="003B7685"/>
    <w:rsid w:val="003E709A"/>
    <w:rsid w:val="0041514B"/>
    <w:rsid w:val="004228F1"/>
    <w:rsid w:val="004320DB"/>
    <w:rsid w:val="00432E04"/>
    <w:rsid w:val="00474FF0"/>
    <w:rsid w:val="004776B5"/>
    <w:rsid w:val="004C631C"/>
    <w:rsid w:val="004D5ADC"/>
    <w:rsid w:val="00510239"/>
    <w:rsid w:val="00566B07"/>
    <w:rsid w:val="00572E0A"/>
    <w:rsid w:val="00594850"/>
    <w:rsid w:val="005A1ADA"/>
    <w:rsid w:val="005B10E0"/>
    <w:rsid w:val="005C31D5"/>
    <w:rsid w:val="005C58D9"/>
    <w:rsid w:val="005E54BB"/>
    <w:rsid w:val="005F5F69"/>
    <w:rsid w:val="00614817"/>
    <w:rsid w:val="00617EFC"/>
    <w:rsid w:val="00647C20"/>
    <w:rsid w:val="00650A39"/>
    <w:rsid w:val="006A7489"/>
    <w:rsid w:val="006E346E"/>
    <w:rsid w:val="007003C8"/>
    <w:rsid w:val="00704187"/>
    <w:rsid w:val="007C77C7"/>
    <w:rsid w:val="007D5B3A"/>
    <w:rsid w:val="007D5D4C"/>
    <w:rsid w:val="00825B53"/>
    <w:rsid w:val="00855AD0"/>
    <w:rsid w:val="008B61FC"/>
    <w:rsid w:val="008D36E3"/>
    <w:rsid w:val="008E3542"/>
    <w:rsid w:val="00902A44"/>
    <w:rsid w:val="00933BE2"/>
    <w:rsid w:val="0093537A"/>
    <w:rsid w:val="00965FE4"/>
    <w:rsid w:val="00977761"/>
    <w:rsid w:val="009A1232"/>
    <w:rsid w:val="00A0257D"/>
    <w:rsid w:val="00A26437"/>
    <w:rsid w:val="00A46102"/>
    <w:rsid w:val="00A62E53"/>
    <w:rsid w:val="00A728EE"/>
    <w:rsid w:val="00B86B8B"/>
    <w:rsid w:val="00BD655D"/>
    <w:rsid w:val="00BF2C27"/>
    <w:rsid w:val="00C34C5C"/>
    <w:rsid w:val="00C82381"/>
    <w:rsid w:val="00C87B93"/>
    <w:rsid w:val="00C922F1"/>
    <w:rsid w:val="00CA184E"/>
    <w:rsid w:val="00CE48CD"/>
    <w:rsid w:val="00D006FE"/>
    <w:rsid w:val="00D22B60"/>
    <w:rsid w:val="00D45B3E"/>
    <w:rsid w:val="00D8277E"/>
    <w:rsid w:val="00D95731"/>
    <w:rsid w:val="00DB0CE5"/>
    <w:rsid w:val="00DC7C39"/>
    <w:rsid w:val="00DF47D7"/>
    <w:rsid w:val="00E53AB4"/>
    <w:rsid w:val="00E65152"/>
    <w:rsid w:val="00E7157A"/>
    <w:rsid w:val="00E765D2"/>
    <w:rsid w:val="00E76BC4"/>
    <w:rsid w:val="00EA3D56"/>
    <w:rsid w:val="00ED2938"/>
    <w:rsid w:val="00EE3F2D"/>
    <w:rsid w:val="00EF3669"/>
    <w:rsid w:val="00F21C14"/>
    <w:rsid w:val="00F2626D"/>
    <w:rsid w:val="00F423D2"/>
    <w:rsid w:val="00F65B44"/>
    <w:rsid w:val="00F744B0"/>
    <w:rsid w:val="00FA2645"/>
    <w:rsid w:val="00FA3BEE"/>
    <w:rsid w:val="00FA5216"/>
    <w:rsid w:val="00FB1CC6"/>
    <w:rsid w:val="00FC2C90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D2938"/>
    <w:pPr>
      <w:ind w:firstLine="708"/>
      <w:jc w:val="both"/>
    </w:pPr>
    <w:rPr>
      <w:rFonts w:ascii="Batang" w:eastAsia="Batang" w:hAnsi="Batang" w:cs="Arial"/>
      <w:szCs w:val="22"/>
    </w:rPr>
  </w:style>
  <w:style w:type="character" w:customStyle="1" w:styleId="a4">
    <w:name w:val="Основной текст с отступом Знак"/>
    <w:basedOn w:val="a0"/>
    <w:link w:val="a3"/>
    <w:rsid w:val="00ED2938"/>
    <w:rPr>
      <w:rFonts w:ascii="Batang" w:eastAsia="Batang" w:hAnsi="Batang" w:cs="Arial"/>
      <w:sz w:val="24"/>
      <w:lang w:eastAsia="ru-RU"/>
    </w:rPr>
  </w:style>
  <w:style w:type="paragraph" w:styleId="3">
    <w:name w:val="Body Text Indent 3"/>
    <w:basedOn w:val="a"/>
    <w:link w:val="30"/>
    <w:semiHidden/>
    <w:unhideWhenUsed/>
    <w:rsid w:val="00ED2938"/>
    <w:pPr>
      <w:spacing w:before="100" w:beforeAutospacing="1"/>
      <w:ind w:firstLine="708"/>
      <w:jc w:val="both"/>
    </w:pPr>
    <w:rPr>
      <w:rFonts w:ascii="Batang" w:eastAsia="Batang" w:hAnsi="Batang" w:cs="Arial"/>
      <w:color w:val="FF6600"/>
      <w:szCs w:val="22"/>
    </w:rPr>
  </w:style>
  <w:style w:type="character" w:customStyle="1" w:styleId="30">
    <w:name w:val="Основной текст с отступом 3 Знак"/>
    <w:basedOn w:val="a0"/>
    <w:link w:val="3"/>
    <w:semiHidden/>
    <w:rsid w:val="00ED2938"/>
    <w:rPr>
      <w:rFonts w:ascii="Batang" w:eastAsia="Batang" w:hAnsi="Batang" w:cs="Arial"/>
      <w:color w:val="FF6600"/>
      <w:sz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06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06FE"/>
  </w:style>
  <w:style w:type="character" w:styleId="a6">
    <w:name w:val="Hyperlink"/>
    <w:basedOn w:val="a0"/>
    <w:uiPriority w:val="99"/>
    <w:semiHidden/>
    <w:unhideWhenUsed/>
    <w:rsid w:val="00D006FE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EF366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F3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353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93537A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93537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72E0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F5F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5F6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E6515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651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651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515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51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651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D2938"/>
    <w:pPr>
      <w:ind w:firstLine="708"/>
      <w:jc w:val="both"/>
    </w:pPr>
    <w:rPr>
      <w:rFonts w:ascii="Batang" w:eastAsia="Batang" w:hAnsi="Batang" w:cs="Arial"/>
      <w:szCs w:val="22"/>
    </w:rPr>
  </w:style>
  <w:style w:type="character" w:customStyle="1" w:styleId="a4">
    <w:name w:val="Основной текст с отступом Знак"/>
    <w:basedOn w:val="a0"/>
    <w:link w:val="a3"/>
    <w:rsid w:val="00ED2938"/>
    <w:rPr>
      <w:rFonts w:ascii="Batang" w:eastAsia="Batang" w:hAnsi="Batang" w:cs="Arial"/>
      <w:sz w:val="24"/>
      <w:lang w:eastAsia="ru-RU"/>
    </w:rPr>
  </w:style>
  <w:style w:type="paragraph" w:styleId="3">
    <w:name w:val="Body Text Indent 3"/>
    <w:basedOn w:val="a"/>
    <w:link w:val="30"/>
    <w:semiHidden/>
    <w:unhideWhenUsed/>
    <w:rsid w:val="00ED2938"/>
    <w:pPr>
      <w:spacing w:before="100" w:beforeAutospacing="1"/>
      <w:ind w:firstLine="708"/>
      <w:jc w:val="both"/>
    </w:pPr>
    <w:rPr>
      <w:rFonts w:ascii="Batang" w:eastAsia="Batang" w:hAnsi="Batang" w:cs="Arial"/>
      <w:color w:val="FF6600"/>
      <w:szCs w:val="22"/>
    </w:rPr>
  </w:style>
  <w:style w:type="character" w:customStyle="1" w:styleId="30">
    <w:name w:val="Основной текст с отступом 3 Знак"/>
    <w:basedOn w:val="a0"/>
    <w:link w:val="3"/>
    <w:semiHidden/>
    <w:rsid w:val="00ED2938"/>
    <w:rPr>
      <w:rFonts w:ascii="Batang" w:eastAsia="Batang" w:hAnsi="Batang" w:cs="Arial"/>
      <w:color w:val="FF6600"/>
      <w:sz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06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06FE"/>
  </w:style>
  <w:style w:type="character" w:styleId="a6">
    <w:name w:val="Hyperlink"/>
    <w:basedOn w:val="a0"/>
    <w:uiPriority w:val="99"/>
    <w:semiHidden/>
    <w:unhideWhenUsed/>
    <w:rsid w:val="00D006FE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EF366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F3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353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93537A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93537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72E0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F5F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5F6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E6515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651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651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515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51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651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2279">
          <w:marLeft w:val="0"/>
          <w:marRight w:val="0"/>
          <w:marTop w:val="0"/>
          <w:marBottom w:val="0"/>
          <w:divBdr>
            <w:top w:val="dashed" w:sz="6" w:space="1" w:color="D6D6D6"/>
            <w:left w:val="none" w:sz="0" w:space="0" w:color="auto"/>
            <w:bottom w:val="dashed" w:sz="6" w:space="1" w:color="D6D6D6"/>
            <w:right w:val="none" w:sz="0" w:space="0" w:color="auto"/>
          </w:divBdr>
        </w:div>
        <w:div w:id="8196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003">
          <w:marLeft w:val="0"/>
          <w:marRight w:val="0"/>
          <w:marTop w:val="0"/>
          <w:marBottom w:val="0"/>
          <w:divBdr>
            <w:top w:val="dashed" w:sz="6" w:space="1" w:color="D6D6D6"/>
            <w:left w:val="none" w:sz="0" w:space="0" w:color="auto"/>
            <w:bottom w:val="dashed" w:sz="6" w:space="1" w:color="D6D6D6"/>
            <w:right w:val="none" w:sz="0" w:space="0" w:color="auto"/>
          </w:divBdr>
        </w:div>
        <w:div w:id="18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B8D1-CF7A-4786-8E3F-78CE11E7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</dc:creator>
  <cp:lastModifiedBy>Осипова</cp:lastModifiedBy>
  <cp:revision>3</cp:revision>
  <cp:lastPrinted>2016-02-26T14:14:00Z</cp:lastPrinted>
  <dcterms:created xsi:type="dcterms:W3CDTF">2016-02-26T14:13:00Z</dcterms:created>
  <dcterms:modified xsi:type="dcterms:W3CDTF">2016-02-26T14:14:00Z</dcterms:modified>
</cp:coreProperties>
</file>